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Pr="00CD2B0A" w:rsidR="007C3CB7" w:rsidP="6BCB7C9E" w:rsidRDefault="0007441C" w14:paraId="160B0A08" w14:textId="694CA8B0">
      <w:pPr>
        <w:jc w:val="center"/>
        <w:rPr>
          <w:b w:val="1"/>
          <w:bCs w:val="1"/>
          <w:sz w:val="28"/>
          <w:szCs w:val="28"/>
          <w:u w:val="single"/>
        </w:rPr>
      </w:pPr>
      <w:bookmarkStart w:name="_GoBack" w:id="0"/>
      <w:bookmarkEnd w:id="0"/>
      <w:r w:rsidRPr="536BA097" w:rsidR="0007441C">
        <w:rPr>
          <w:b w:val="1"/>
          <w:bCs w:val="1"/>
          <w:sz w:val="28"/>
          <w:szCs w:val="28"/>
          <w:u w:val="single"/>
        </w:rPr>
        <w:t>GCSE</w:t>
      </w:r>
      <w:r w:rsidRPr="536BA097" w:rsidR="00E473ED">
        <w:rPr>
          <w:b w:val="1"/>
          <w:bCs w:val="1"/>
          <w:sz w:val="28"/>
          <w:szCs w:val="28"/>
          <w:u w:val="single"/>
        </w:rPr>
        <w:t xml:space="preserve"> </w:t>
      </w:r>
      <w:r w:rsidRPr="536BA097" w:rsidR="00080365">
        <w:rPr>
          <w:b w:val="1"/>
          <w:bCs w:val="1"/>
          <w:sz w:val="28"/>
          <w:szCs w:val="28"/>
          <w:u w:val="single"/>
        </w:rPr>
        <w:t>History</w:t>
      </w:r>
      <w:r w:rsidRPr="536BA097" w:rsidR="00CD2ED2">
        <w:rPr>
          <w:b w:val="1"/>
          <w:bCs w:val="1"/>
          <w:sz w:val="28"/>
          <w:szCs w:val="28"/>
          <w:u w:val="single"/>
        </w:rPr>
        <w:t xml:space="preserve"> </w:t>
      </w:r>
      <w:r w:rsidRPr="536BA097" w:rsidR="00E473ED">
        <w:rPr>
          <w:b w:val="1"/>
          <w:bCs w:val="1"/>
          <w:sz w:val="28"/>
          <w:szCs w:val="28"/>
          <w:u w:val="single"/>
        </w:rPr>
        <w:t xml:space="preserve">Audit – for </w:t>
      </w:r>
      <w:r w:rsidRPr="536BA097" w:rsidR="00696F58">
        <w:rPr>
          <w:b w:val="1"/>
          <w:bCs w:val="1"/>
          <w:sz w:val="28"/>
          <w:szCs w:val="28"/>
          <w:u w:val="single"/>
        </w:rPr>
        <w:t xml:space="preserve">Year 10 </w:t>
      </w:r>
    </w:p>
    <w:tbl>
      <w:tblPr>
        <w:tblStyle w:val="TableGrid"/>
        <w:tblW w:w="10485" w:type="dxa"/>
        <w:tblLook w:val="04A0" w:firstRow="1" w:lastRow="0" w:firstColumn="1" w:lastColumn="0" w:noHBand="0" w:noVBand="1"/>
      </w:tblPr>
      <w:tblGrid>
        <w:gridCol w:w="2037"/>
        <w:gridCol w:w="5868"/>
        <w:gridCol w:w="949"/>
        <w:gridCol w:w="815"/>
        <w:gridCol w:w="816"/>
      </w:tblGrid>
      <w:tr w:rsidR="6BCB7C9E" w:rsidTr="78A835CF" w14:paraId="68E108A0">
        <w:trPr>
          <w:trHeight w:val="300"/>
        </w:trPr>
        <w:tc>
          <w:tcPr>
            <w:tcW w:w="2037" w:type="dxa"/>
            <w:shd w:val="clear" w:color="auto" w:fill="D9D9D9" w:themeFill="background1" w:themeFillShade="D9"/>
            <w:tcMar/>
          </w:tcPr>
          <w:p w:rsidR="171D9951" w:rsidP="6BCB7C9E" w:rsidRDefault="171D9951" w14:paraId="48677105" w14:textId="6C2DA010">
            <w:pPr>
              <w:pStyle w:val="Normal"/>
              <w:rPr>
                <w:b w:val="1"/>
                <w:bCs w:val="1"/>
                <w:sz w:val="24"/>
                <w:szCs w:val="24"/>
              </w:rPr>
            </w:pPr>
            <w:r w:rsidRPr="6BCB7C9E" w:rsidR="171D9951">
              <w:rPr>
                <w:b w:val="1"/>
                <w:bCs w:val="1"/>
                <w:sz w:val="24"/>
                <w:szCs w:val="24"/>
              </w:rPr>
              <w:t>Paper 1</w:t>
            </w:r>
          </w:p>
        </w:tc>
        <w:tc>
          <w:tcPr>
            <w:tcW w:w="8448" w:type="dxa"/>
            <w:gridSpan w:val="4"/>
            <w:shd w:val="clear" w:color="auto" w:fill="D9D9D9" w:themeFill="background1" w:themeFillShade="D9"/>
            <w:tcMar/>
          </w:tcPr>
          <w:p w:rsidR="6BCB7C9E" w:rsidP="29AA4E46" w:rsidRDefault="6BCB7C9E" w14:paraId="3AE8364B" w14:textId="0710419A">
            <w:pPr>
              <w:pStyle w:val="paragraph"/>
              <w:numPr>
                <w:ilvl w:val="0"/>
                <w:numId w:val="2"/>
              </w:numPr>
              <w:spacing w:before="0" w:beforeAutospacing="off" w:after="0" w:afterAutospacing="off"/>
              <w:rPr/>
            </w:pPr>
            <w:r w:rsidRPr="29AA4E46" w:rsidR="6217FE99">
              <w:rPr>
                <w:rStyle w:val="normaltextrun"/>
                <w:rFonts w:ascii="Calibri" w:hAnsi="Calibri" w:cs="Calibri"/>
              </w:rPr>
              <w:t>Using sources for an enquiry</w:t>
            </w:r>
            <w:r w:rsidRPr="29AA4E46" w:rsidR="6217FE99">
              <w:rPr>
                <w:rStyle w:val="normaltextrun"/>
                <w:rFonts w:ascii="Calibri" w:hAnsi="Calibri" w:cs="Calibri"/>
              </w:rPr>
              <w:t>.</w:t>
            </w:r>
            <w:r w:rsidRPr="29AA4E46" w:rsidR="6217FE99">
              <w:rPr>
                <w:rStyle w:val="eop"/>
                <w:rFonts w:ascii="Calibri" w:hAnsi="Calibri" w:cs="Calibri"/>
              </w:rPr>
              <w:t xml:space="preserve">  </w:t>
            </w:r>
            <w:r w:rsidRPr="29AA4E46" w:rsidR="6217FE99">
              <w:rPr>
                <w:rStyle w:val="eop"/>
              </w:rPr>
              <w:t xml:space="preserve"> CONTENT (what is in the source), OWN KNOWLEDGE (what do you know about the enquiry that the source </w:t>
            </w:r>
            <w:r w:rsidRPr="29AA4E46" w:rsidR="6217FE99">
              <w:rPr>
                <w:rStyle w:val="eop"/>
              </w:rPr>
              <w:t>doesn’t</w:t>
            </w:r>
            <w:r w:rsidRPr="29AA4E46" w:rsidR="6217FE99">
              <w:rPr>
                <w:rStyle w:val="eop"/>
              </w:rPr>
              <w:t xml:space="preserve"> tell you). PROVENANCE (who made the source, when, and for what purpose/which audience – how does this affect its usefulness?</w:t>
            </w:r>
          </w:p>
          <w:p w:rsidR="6BCB7C9E" w:rsidP="29AA4E46" w:rsidRDefault="6BCB7C9E" w14:paraId="5DA562C9" w14:textId="5CDC0117">
            <w:pPr>
              <w:pStyle w:val="ListParagraph"/>
              <w:numPr>
                <w:ilvl w:val="0"/>
                <w:numId w:val="2"/>
              </w:numPr>
              <w:rPr>
                <w:b w:val="0"/>
                <w:bCs w:val="0"/>
                <w:sz w:val="24"/>
                <w:szCs w:val="24"/>
              </w:rPr>
            </w:pPr>
            <w:r w:rsidRPr="29AA4E46" w:rsidR="6217FE99">
              <w:rPr>
                <w:b w:val="0"/>
                <w:bCs w:val="0"/>
                <w:sz w:val="24"/>
                <w:szCs w:val="24"/>
              </w:rPr>
              <w:t>Comparing SIMILARITIES and DIFFERENCES</w:t>
            </w:r>
          </w:p>
          <w:p w:rsidR="6BCB7C9E" w:rsidP="29AA4E46" w:rsidRDefault="6BCB7C9E" w14:paraId="684E7EE3" w14:textId="52FC00AA">
            <w:pPr>
              <w:pStyle w:val="ListParagraph"/>
              <w:numPr>
                <w:ilvl w:val="0"/>
                <w:numId w:val="2"/>
              </w:numPr>
              <w:rPr>
                <w:b w:val="0"/>
                <w:bCs w:val="0"/>
                <w:sz w:val="24"/>
                <w:szCs w:val="24"/>
              </w:rPr>
            </w:pPr>
            <w:r w:rsidRPr="29AA4E46" w:rsidR="6217FE99">
              <w:rPr>
                <w:b w:val="0"/>
                <w:bCs w:val="0"/>
                <w:sz w:val="24"/>
                <w:szCs w:val="24"/>
              </w:rPr>
              <w:t>Evaluating CAUSATION</w:t>
            </w:r>
          </w:p>
          <w:p w:rsidR="6BCB7C9E" w:rsidP="29AA4E46" w:rsidRDefault="6BCB7C9E" w14:paraId="40C32F63" w14:textId="03F09355">
            <w:pPr>
              <w:pStyle w:val="paragraph"/>
              <w:numPr>
                <w:ilvl w:val="0"/>
                <w:numId w:val="2"/>
              </w:numPr>
              <w:rPr/>
            </w:pPr>
            <w:r w:rsidRPr="29AA4E46" w:rsidR="6217FE99">
              <w:rPr>
                <w:b w:val="0"/>
                <w:bCs w:val="0"/>
                <w:sz w:val="24"/>
                <w:szCs w:val="24"/>
              </w:rPr>
              <w:t>JUDGEMENT</w:t>
            </w:r>
          </w:p>
        </w:tc>
      </w:tr>
      <w:tr w:rsidRPr="00DD0174" w:rsidR="004B4CFF" w:rsidTr="78A835CF" w14:paraId="65D5FA51" w14:textId="7F2A18F2">
        <w:trPr>
          <w:trHeight w:val="238"/>
        </w:trPr>
        <w:tc>
          <w:tcPr>
            <w:tcW w:w="2037" w:type="dxa"/>
            <w:vMerge w:val="restart"/>
            <w:shd w:val="clear" w:color="auto" w:fill="D9D9D9" w:themeFill="background1" w:themeFillShade="D9"/>
            <w:tcMar/>
          </w:tcPr>
          <w:p w:rsidRPr="00DD0174" w:rsidR="00497E2C" w:rsidP="6BCB7C9E" w:rsidRDefault="00497E2C" w14:paraId="0F0BEA51" w14:textId="41BB6236">
            <w:pPr>
              <w:rPr>
                <w:b w:val="1"/>
                <w:bCs w:val="1"/>
                <w:sz w:val="24"/>
                <w:szCs w:val="24"/>
              </w:rPr>
            </w:pPr>
          </w:p>
          <w:p w:rsidRPr="00DD0174" w:rsidR="00497E2C" w:rsidP="004B4CFF" w:rsidRDefault="00497E2C" w14:paraId="5D6F7439" w14:textId="77777777">
            <w:pPr>
              <w:rPr>
                <w:b/>
                <w:sz w:val="24"/>
                <w:szCs w:val="24"/>
              </w:rPr>
            </w:pPr>
          </w:p>
          <w:p w:rsidRPr="00DD0174" w:rsidR="004B4CFF" w:rsidP="004B4CFF" w:rsidRDefault="00080365" w14:paraId="080D0999" w14:textId="7912B324">
            <w:pPr>
              <w:rPr>
                <w:b/>
                <w:sz w:val="24"/>
                <w:szCs w:val="24"/>
              </w:rPr>
            </w:pPr>
            <w:r w:rsidRPr="00DD0174">
              <w:rPr>
                <w:b/>
                <w:sz w:val="24"/>
                <w:szCs w:val="24"/>
              </w:rPr>
              <w:t>Historic Environment:</w:t>
            </w:r>
          </w:p>
          <w:p w:rsidRPr="00DD0174" w:rsidR="00080365" w:rsidP="004B4CFF" w:rsidRDefault="00080365" w14:paraId="6A239AFB" w14:textId="77777777">
            <w:pPr>
              <w:rPr>
                <w:b/>
                <w:sz w:val="24"/>
                <w:szCs w:val="24"/>
              </w:rPr>
            </w:pPr>
          </w:p>
          <w:p w:rsidRPr="00DD0174" w:rsidR="00080365" w:rsidP="004B4CFF" w:rsidRDefault="00080365" w14:paraId="6F24584F" w14:textId="77777777">
            <w:pPr>
              <w:rPr>
                <w:b/>
                <w:sz w:val="24"/>
                <w:szCs w:val="24"/>
              </w:rPr>
            </w:pPr>
            <w:r w:rsidRPr="00DD0174">
              <w:rPr>
                <w:b/>
                <w:sz w:val="24"/>
                <w:szCs w:val="24"/>
              </w:rPr>
              <w:t>Whitechapel, c1870-1900: Crime, policing and the inner city</w:t>
            </w:r>
          </w:p>
          <w:p w:rsidRPr="00DD0174" w:rsidR="00083E77" w:rsidP="004B4CFF" w:rsidRDefault="00083E77" w14:paraId="60162CB8" w14:textId="77777777">
            <w:pPr>
              <w:rPr>
                <w:b/>
                <w:sz w:val="24"/>
                <w:szCs w:val="24"/>
              </w:rPr>
            </w:pPr>
          </w:p>
          <w:p w:rsidRPr="00DD0174" w:rsidR="00083E77" w:rsidP="004B4CFF" w:rsidRDefault="00497E2C" w14:paraId="142DB3D5" w14:textId="37268628">
            <w:pPr/>
            <w:r w:rsidRPr="29AA4E46" w:rsidR="332D694F">
              <w:rPr>
                <w:b w:val="1"/>
                <w:bCs w:val="1"/>
                <w:sz w:val="24"/>
                <w:szCs w:val="24"/>
              </w:rPr>
              <w:t>a</w:t>
            </w:r>
            <w:r w:rsidRPr="29AA4E46" w:rsidR="5526578E">
              <w:rPr>
                <w:b w:val="1"/>
                <w:bCs w:val="1"/>
                <w:sz w:val="24"/>
                <w:szCs w:val="24"/>
              </w:rPr>
              <w:t>nd Breadth Study</w:t>
            </w:r>
            <w:r w:rsidRPr="29AA4E46" w:rsidR="332D694F">
              <w:rPr>
                <w:b w:val="1"/>
                <w:bCs w:val="1"/>
                <w:sz w:val="24"/>
                <w:szCs w:val="24"/>
              </w:rPr>
              <w:t>: Crime, punishment and law enforcement through time c.1000-present day</w:t>
            </w:r>
          </w:p>
          <w:p w:rsidRPr="00DD0174" w:rsidR="00083E77" w:rsidP="29AA4E46" w:rsidRDefault="00497E2C" w14:paraId="3BCA4C50" w14:textId="08BA497F">
            <w:pPr>
              <w:pStyle w:val="Normal"/>
              <w:rPr>
                <w:b w:val="1"/>
                <w:bCs w:val="1"/>
                <w:sz w:val="24"/>
                <w:szCs w:val="24"/>
              </w:rPr>
            </w:pPr>
          </w:p>
        </w:tc>
        <w:tc>
          <w:tcPr>
            <w:tcW w:w="5868" w:type="dxa"/>
            <w:shd w:val="clear" w:color="auto" w:fill="D9D9D9" w:themeFill="background1" w:themeFillShade="D9"/>
            <w:tcMar/>
          </w:tcPr>
          <w:p w:rsidRPr="00DD0174" w:rsidR="004B4CFF" w:rsidP="29AA4E46" w:rsidRDefault="00083E77" w14:paraId="5ADE6CAE" w14:textId="7F84BE16">
            <w:pPr>
              <w:pStyle w:val="paragraph"/>
              <w:spacing w:before="0" w:beforeAutospacing="0" w:after="0" w:afterAutospacing="0"/>
              <w:textAlignment w:val="baseline"/>
              <w:rPr>
                <w:b w:val="0"/>
                <w:bCs w:val="0"/>
                <w:sz w:val="24"/>
                <w:szCs w:val="24"/>
              </w:rPr>
            </w:pPr>
          </w:p>
        </w:tc>
        <w:tc>
          <w:tcPr>
            <w:tcW w:w="949" w:type="dxa"/>
            <w:shd w:val="clear" w:color="auto" w:fill="FF0000"/>
            <w:tcMar/>
          </w:tcPr>
          <w:p w:rsidRPr="00DD0174" w:rsidR="004B4CFF" w:rsidP="004B4CFF" w:rsidRDefault="004B4CFF" w14:paraId="21FC4453" w14:textId="77777777">
            <w:pPr>
              <w:rPr>
                <w:sz w:val="24"/>
                <w:szCs w:val="24"/>
              </w:rPr>
            </w:pPr>
          </w:p>
        </w:tc>
        <w:tc>
          <w:tcPr>
            <w:tcW w:w="815" w:type="dxa"/>
            <w:shd w:val="clear" w:color="auto" w:fill="FFC000" w:themeFill="accent4"/>
            <w:tcMar/>
          </w:tcPr>
          <w:p w:rsidRPr="00DD0174" w:rsidR="004B4CFF" w:rsidP="004B4CFF" w:rsidRDefault="004B4CFF" w14:paraId="039EA312" w14:textId="77777777">
            <w:pPr>
              <w:rPr>
                <w:sz w:val="24"/>
                <w:szCs w:val="24"/>
              </w:rPr>
            </w:pPr>
          </w:p>
        </w:tc>
        <w:tc>
          <w:tcPr>
            <w:tcW w:w="816" w:type="dxa"/>
            <w:shd w:val="clear" w:color="auto" w:fill="00B050"/>
            <w:tcMar/>
          </w:tcPr>
          <w:p w:rsidRPr="00DD0174" w:rsidR="004B4CFF" w:rsidP="004B4CFF" w:rsidRDefault="004B4CFF" w14:paraId="0D0BFFA4" w14:textId="77777777">
            <w:pPr>
              <w:rPr>
                <w:sz w:val="24"/>
                <w:szCs w:val="24"/>
              </w:rPr>
            </w:pPr>
          </w:p>
        </w:tc>
      </w:tr>
      <w:tr w:rsidRPr="00DD0174" w:rsidR="004B4CFF" w:rsidTr="78A835CF" w14:paraId="2730A3FC" w14:textId="205AF6A5">
        <w:trPr>
          <w:trHeight w:val="114"/>
        </w:trPr>
        <w:tc>
          <w:tcPr>
            <w:tcW w:w="2037" w:type="dxa"/>
            <w:vMerge/>
            <w:tcMar/>
          </w:tcPr>
          <w:p w:rsidRPr="00DD0174" w:rsidR="004B4CFF" w:rsidP="004B4CFF" w:rsidRDefault="004B4CFF" w14:paraId="5CF0F148" w14:textId="77777777">
            <w:pPr>
              <w:rPr>
                <w:sz w:val="24"/>
                <w:szCs w:val="24"/>
              </w:rPr>
            </w:pPr>
          </w:p>
        </w:tc>
        <w:tc>
          <w:tcPr>
            <w:tcW w:w="5868" w:type="dxa"/>
            <w:shd w:val="clear" w:color="auto" w:fill="D9D9D9" w:themeFill="background1" w:themeFillShade="D9"/>
            <w:tcMar/>
          </w:tcPr>
          <w:p w:rsidRPr="00DD0174" w:rsidR="004B4CFF" w:rsidP="004B4CFF" w:rsidRDefault="00083E77" w14:paraId="22653AAA" w14:textId="49FA0C1D">
            <w:pPr>
              <w:rPr>
                <w:sz w:val="24"/>
                <w:szCs w:val="24"/>
              </w:rPr>
            </w:pPr>
            <w:r w:rsidRPr="00DD0174">
              <w:rPr>
                <w:sz w:val="24"/>
                <w:szCs w:val="24"/>
              </w:rPr>
              <w:t>The context of Whitechapel and the problems of policing in Whitechapel</w:t>
            </w:r>
          </w:p>
        </w:tc>
        <w:tc>
          <w:tcPr>
            <w:tcW w:w="949" w:type="dxa"/>
            <w:shd w:val="clear" w:color="auto" w:fill="FF0000"/>
            <w:tcMar/>
          </w:tcPr>
          <w:p w:rsidRPr="00DD0174" w:rsidR="004B4CFF" w:rsidP="004B4CFF" w:rsidRDefault="004B4CFF" w14:paraId="208847A1" w14:textId="77777777">
            <w:pPr>
              <w:rPr>
                <w:sz w:val="24"/>
                <w:szCs w:val="24"/>
              </w:rPr>
            </w:pPr>
          </w:p>
        </w:tc>
        <w:tc>
          <w:tcPr>
            <w:tcW w:w="815" w:type="dxa"/>
            <w:shd w:val="clear" w:color="auto" w:fill="FFC000" w:themeFill="accent4"/>
            <w:tcMar/>
          </w:tcPr>
          <w:p w:rsidRPr="00DD0174" w:rsidR="004B4CFF" w:rsidP="004B4CFF" w:rsidRDefault="004B4CFF" w14:paraId="4A780218" w14:textId="77777777">
            <w:pPr>
              <w:rPr>
                <w:sz w:val="24"/>
                <w:szCs w:val="24"/>
              </w:rPr>
            </w:pPr>
          </w:p>
        </w:tc>
        <w:tc>
          <w:tcPr>
            <w:tcW w:w="816" w:type="dxa"/>
            <w:shd w:val="clear" w:color="auto" w:fill="00B050"/>
            <w:tcMar/>
          </w:tcPr>
          <w:p w:rsidRPr="00DD0174" w:rsidR="004B4CFF" w:rsidP="004B4CFF" w:rsidRDefault="004B4CFF" w14:paraId="5CB4D708" w14:textId="77777777">
            <w:pPr>
              <w:rPr>
                <w:sz w:val="24"/>
                <w:szCs w:val="24"/>
              </w:rPr>
            </w:pPr>
          </w:p>
        </w:tc>
      </w:tr>
      <w:tr w:rsidRPr="00DD0174" w:rsidR="004B4CFF" w:rsidTr="78A835CF" w14:paraId="5ED5E29D" w14:textId="20AA2580">
        <w:trPr>
          <w:trHeight w:val="114"/>
        </w:trPr>
        <w:tc>
          <w:tcPr>
            <w:tcW w:w="2037" w:type="dxa"/>
            <w:vMerge/>
            <w:tcMar/>
          </w:tcPr>
          <w:p w:rsidRPr="00DD0174" w:rsidR="004B4CFF" w:rsidP="004B4CFF" w:rsidRDefault="004B4CFF" w14:paraId="32DDFB25" w14:textId="77777777">
            <w:pPr>
              <w:rPr>
                <w:sz w:val="24"/>
                <w:szCs w:val="24"/>
              </w:rPr>
            </w:pPr>
          </w:p>
        </w:tc>
        <w:tc>
          <w:tcPr>
            <w:tcW w:w="5868" w:type="dxa"/>
            <w:shd w:val="clear" w:color="auto" w:fill="D9D9D9" w:themeFill="background1" w:themeFillShade="D9"/>
            <w:tcMar/>
          </w:tcPr>
          <w:p w:rsidRPr="00DD0174" w:rsidR="00A31DBE" w:rsidP="004B4CFF" w:rsidRDefault="00083E77" w14:paraId="07E9AB23" w14:textId="77777777">
            <w:pPr>
              <w:rPr>
                <w:rStyle w:val="normaltextrun"/>
                <w:rFonts w:ascii="Calibri" w:hAnsi="Calibri" w:cs="Calibri"/>
                <w:sz w:val="24"/>
                <w:szCs w:val="24"/>
              </w:rPr>
            </w:pPr>
            <w:r w:rsidRPr="00DD0174">
              <w:rPr>
                <w:rStyle w:val="normaltextrun"/>
                <w:rFonts w:ascii="Calibri" w:hAnsi="Calibri" w:cs="Calibri"/>
                <w:sz w:val="24"/>
                <w:szCs w:val="24"/>
              </w:rPr>
              <w:t>Medieval crime, punishment and law enforcement</w:t>
            </w:r>
            <w:r w:rsidRPr="00DD0174" w:rsidR="00A31DBE">
              <w:rPr>
                <w:rStyle w:val="normaltextrun"/>
                <w:rFonts w:ascii="Calibri" w:hAnsi="Calibri" w:cs="Calibri"/>
                <w:sz w:val="24"/>
                <w:szCs w:val="24"/>
              </w:rPr>
              <w:t>, 1000-1500</w:t>
            </w:r>
            <w:r w:rsidRPr="00DD0174">
              <w:rPr>
                <w:rStyle w:val="normaltextrun"/>
                <w:rFonts w:ascii="Calibri" w:hAnsi="Calibri" w:cs="Calibri"/>
                <w:sz w:val="24"/>
                <w:szCs w:val="24"/>
              </w:rPr>
              <w:t>: Anglo-Saxons, Normans and later Medieval period</w:t>
            </w:r>
            <w:r w:rsidRPr="00DD0174" w:rsidR="00A31DBE">
              <w:rPr>
                <w:rStyle w:val="normaltextrun"/>
                <w:rFonts w:ascii="Calibri" w:hAnsi="Calibri" w:cs="Calibri"/>
                <w:sz w:val="24"/>
                <w:szCs w:val="24"/>
              </w:rPr>
              <w:t xml:space="preserve">.  </w:t>
            </w:r>
          </w:p>
          <w:p w:rsidRPr="00DD0174" w:rsidR="004B4CFF" w:rsidP="004B4CFF" w:rsidRDefault="00A31DBE" w14:paraId="73A6EC08" w14:textId="44F56DBD">
            <w:pPr/>
            <w:r w:rsidRPr="78A835CF" w:rsidR="20F41234">
              <w:rPr>
                <w:rStyle w:val="normaltextrun"/>
                <w:rFonts w:ascii="Calibri" w:hAnsi="Calibri" w:cs="Calibri"/>
                <w:sz w:val="24"/>
                <w:szCs w:val="24"/>
              </w:rPr>
              <w:t>CASE STUDY: The influence of the church</w:t>
            </w:r>
          </w:p>
          <w:p w:rsidRPr="00DD0174" w:rsidR="004B4CFF" w:rsidP="78A835CF" w:rsidRDefault="00A31DBE" w14:paraId="5BF80ABE" w14:textId="0D53542D">
            <w:pPr>
              <w:rPr>
                <w:rStyle w:val="normaltextrun"/>
                <w:rFonts w:ascii="Calibri" w:hAnsi="Calibri" w:cs="Calibri"/>
                <w:sz w:val="24"/>
                <w:szCs w:val="24"/>
              </w:rPr>
            </w:pPr>
          </w:p>
          <w:p w:rsidRPr="00DD0174" w:rsidR="004B4CFF" w:rsidP="78A835CF" w:rsidRDefault="00A31DBE" w14:paraId="602B0E77" w14:textId="3E377D5B">
            <w:pPr>
              <w:pStyle w:val="Normal"/>
            </w:pPr>
            <w:hyperlink r:id="R53a0f6de07ad4b9d">
              <w:r w:rsidRPr="78A835CF" w:rsidR="046E71FC">
                <w:rPr>
                  <w:rStyle w:val="Hyperlink"/>
                  <w:noProof w:val="0"/>
                  <w:lang w:val="en-GB"/>
                </w:rPr>
                <w:t>1 Crime and Punishment Medieval Period - OneDrive</w:t>
              </w:r>
            </w:hyperlink>
          </w:p>
          <w:p w:rsidRPr="00DD0174" w:rsidR="004B4CFF" w:rsidP="78A835CF" w:rsidRDefault="00A31DBE" w14:paraId="08F885BF" w14:textId="05A6A348">
            <w:pPr>
              <w:pStyle w:val="Normal"/>
              <w:rPr>
                <w:noProof w:val="0"/>
                <w:lang w:val="en-GB"/>
              </w:rPr>
            </w:pPr>
          </w:p>
        </w:tc>
        <w:tc>
          <w:tcPr>
            <w:tcW w:w="949" w:type="dxa"/>
            <w:shd w:val="clear" w:color="auto" w:fill="FF0000"/>
            <w:tcMar/>
          </w:tcPr>
          <w:p w:rsidRPr="00DD0174" w:rsidR="004B4CFF" w:rsidP="004B4CFF" w:rsidRDefault="004B4CFF" w14:paraId="412FB8EB" w14:textId="77777777">
            <w:pPr>
              <w:rPr>
                <w:sz w:val="24"/>
                <w:szCs w:val="24"/>
              </w:rPr>
            </w:pPr>
          </w:p>
        </w:tc>
        <w:tc>
          <w:tcPr>
            <w:tcW w:w="815" w:type="dxa"/>
            <w:shd w:val="clear" w:color="auto" w:fill="FFC000" w:themeFill="accent4"/>
            <w:tcMar/>
          </w:tcPr>
          <w:p w:rsidRPr="00DD0174" w:rsidR="004B4CFF" w:rsidP="004B4CFF" w:rsidRDefault="004B4CFF" w14:paraId="6E655685" w14:textId="77777777">
            <w:pPr>
              <w:rPr>
                <w:sz w:val="24"/>
                <w:szCs w:val="24"/>
              </w:rPr>
            </w:pPr>
          </w:p>
        </w:tc>
        <w:tc>
          <w:tcPr>
            <w:tcW w:w="816" w:type="dxa"/>
            <w:shd w:val="clear" w:color="auto" w:fill="00B050"/>
            <w:tcMar/>
          </w:tcPr>
          <w:p w:rsidRPr="00DD0174" w:rsidR="004B4CFF" w:rsidP="004B4CFF" w:rsidRDefault="004B4CFF" w14:paraId="3A6D5FF0" w14:textId="77777777">
            <w:pPr>
              <w:rPr>
                <w:sz w:val="24"/>
                <w:szCs w:val="24"/>
              </w:rPr>
            </w:pPr>
          </w:p>
        </w:tc>
      </w:tr>
      <w:tr w:rsidRPr="00DD0174" w:rsidR="004B4CFF" w:rsidTr="78A835CF" w14:paraId="6D73D512" w14:textId="11065C1F">
        <w:trPr>
          <w:trHeight w:val="114"/>
        </w:trPr>
        <w:tc>
          <w:tcPr>
            <w:tcW w:w="2037" w:type="dxa"/>
            <w:vMerge/>
            <w:tcMar/>
          </w:tcPr>
          <w:p w:rsidRPr="00DD0174" w:rsidR="004B4CFF" w:rsidP="004B4CFF" w:rsidRDefault="004B4CFF" w14:paraId="100FD2BE" w14:textId="77777777">
            <w:pPr>
              <w:rPr>
                <w:sz w:val="24"/>
                <w:szCs w:val="24"/>
              </w:rPr>
            </w:pPr>
          </w:p>
        </w:tc>
        <w:tc>
          <w:tcPr>
            <w:tcW w:w="5868" w:type="dxa"/>
            <w:shd w:val="clear" w:color="auto" w:fill="D9D9D9" w:themeFill="background1" w:themeFillShade="D9"/>
            <w:tcMar/>
          </w:tcPr>
          <w:p w:rsidRPr="00DD0174" w:rsidR="004B4CFF" w:rsidP="004B4CFF" w:rsidRDefault="00A31DBE" w14:paraId="0CBA8728" w14:textId="77777777">
            <w:pPr>
              <w:rPr>
                <w:sz w:val="24"/>
                <w:szCs w:val="24"/>
              </w:rPr>
            </w:pPr>
            <w:r w:rsidRPr="00DD0174">
              <w:rPr>
                <w:sz w:val="24"/>
                <w:szCs w:val="24"/>
              </w:rPr>
              <w:t>Crime, punishment and law enforcement in early modern Britain, 1500-1700.</w:t>
            </w:r>
          </w:p>
          <w:p w:rsidRPr="00DD0174" w:rsidR="00A31DBE" w:rsidP="004B4CFF" w:rsidRDefault="00A31DBE" w14:paraId="11111360" w14:textId="152A1C9A">
            <w:pPr/>
            <w:r w:rsidRPr="78A835CF" w:rsidR="20F41234">
              <w:rPr>
                <w:sz w:val="24"/>
                <w:szCs w:val="24"/>
              </w:rPr>
              <w:t>CASE STUDIES: The Gunpowder plotters and the witchfinder general</w:t>
            </w:r>
          </w:p>
          <w:p w:rsidRPr="00DD0174" w:rsidR="00A31DBE" w:rsidP="78A835CF" w:rsidRDefault="00A31DBE" w14:paraId="1BA313CB" w14:textId="464346FE">
            <w:pPr>
              <w:rPr>
                <w:sz w:val="24"/>
                <w:szCs w:val="24"/>
              </w:rPr>
            </w:pPr>
          </w:p>
          <w:p w:rsidRPr="00DD0174" w:rsidR="00A31DBE" w:rsidP="78A835CF" w:rsidRDefault="00A31DBE" w14:paraId="57355914" w14:textId="1DF7CB34">
            <w:pPr>
              <w:pStyle w:val="Normal"/>
            </w:pPr>
            <w:hyperlink r:id="R93d8197f916a4e09">
              <w:r w:rsidRPr="78A835CF" w:rsidR="34E48EC9">
                <w:rPr>
                  <w:rStyle w:val="Hyperlink"/>
                  <w:noProof w:val="0"/>
                  <w:lang w:val="en-GB"/>
                </w:rPr>
                <w:t>2 Crime and punishment Early Modern - OneDrive</w:t>
              </w:r>
            </w:hyperlink>
          </w:p>
          <w:p w:rsidRPr="00DD0174" w:rsidR="00A31DBE" w:rsidP="78A835CF" w:rsidRDefault="00A31DBE" w14:paraId="4A146E7B" w14:textId="632A51B4">
            <w:pPr>
              <w:pStyle w:val="Normal"/>
              <w:rPr>
                <w:noProof w:val="0"/>
                <w:lang w:val="en-GB"/>
              </w:rPr>
            </w:pPr>
          </w:p>
        </w:tc>
        <w:tc>
          <w:tcPr>
            <w:tcW w:w="949" w:type="dxa"/>
            <w:shd w:val="clear" w:color="auto" w:fill="FF0000"/>
            <w:tcMar/>
          </w:tcPr>
          <w:p w:rsidRPr="00DD0174" w:rsidR="004B4CFF" w:rsidP="004B4CFF" w:rsidRDefault="004B4CFF" w14:paraId="0CDF4C03" w14:textId="77777777">
            <w:pPr>
              <w:rPr>
                <w:sz w:val="24"/>
                <w:szCs w:val="24"/>
              </w:rPr>
            </w:pPr>
          </w:p>
        </w:tc>
        <w:tc>
          <w:tcPr>
            <w:tcW w:w="815" w:type="dxa"/>
            <w:shd w:val="clear" w:color="auto" w:fill="FFC000" w:themeFill="accent4"/>
            <w:tcMar/>
          </w:tcPr>
          <w:p w:rsidRPr="00DD0174" w:rsidR="004B4CFF" w:rsidP="004B4CFF" w:rsidRDefault="004B4CFF" w14:paraId="7DA86808" w14:textId="77777777">
            <w:pPr>
              <w:rPr>
                <w:sz w:val="24"/>
                <w:szCs w:val="24"/>
              </w:rPr>
            </w:pPr>
          </w:p>
        </w:tc>
        <w:tc>
          <w:tcPr>
            <w:tcW w:w="816" w:type="dxa"/>
            <w:shd w:val="clear" w:color="auto" w:fill="00B050"/>
            <w:tcMar/>
          </w:tcPr>
          <w:p w:rsidRPr="00DD0174" w:rsidR="004B4CFF" w:rsidP="004B4CFF" w:rsidRDefault="004B4CFF" w14:paraId="3C08D440" w14:textId="77777777">
            <w:pPr>
              <w:rPr>
                <w:sz w:val="24"/>
                <w:szCs w:val="24"/>
              </w:rPr>
            </w:pPr>
          </w:p>
        </w:tc>
      </w:tr>
      <w:tr w:rsidRPr="00DD0174" w:rsidR="004B4CFF" w:rsidTr="78A835CF" w14:paraId="1534B41D" w14:textId="39C35D90">
        <w:trPr>
          <w:trHeight w:val="114"/>
        </w:trPr>
        <w:tc>
          <w:tcPr>
            <w:tcW w:w="2037" w:type="dxa"/>
            <w:vMerge/>
            <w:tcMar/>
          </w:tcPr>
          <w:p w:rsidRPr="00DD0174" w:rsidR="004B4CFF" w:rsidP="004B4CFF" w:rsidRDefault="004B4CFF" w14:paraId="0FC20668" w14:textId="77777777">
            <w:pPr>
              <w:rPr>
                <w:sz w:val="24"/>
                <w:szCs w:val="24"/>
              </w:rPr>
            </w:pPr>
          </w:p>
        </w:tc>
        <w:tc>
          <w:tcPr>
            <w:tcW w:w="5868" w:type="dxa"/>
            <w:shd w:val="clear" w:color="auto" w:fill="D9D9D9" w:themeFill="background1" w:themeFillShade="D9"/>
            <w:tcMar/>
          </w:tcPr>
          <w:p w:rsidRPr="00DD0174" w:rsidR="007B6563" w:rsidP="004B4CFF" w:rsidRDefault="00A31DBE" w14:paraId="684A77C3" w14:textId="6B687251">
            <w:pPr>
              <w:rPr>
                <w:rStyle w:val="normaltextrun"/>
                <w:rFonts w:ascii="Calibri" w:hAnsi="Calibri" w:cs="Calibri"/>
                <w:sz w:val="24"/>
                <w:szCs w:val="24"/>
              </w:rPr>
            </w:pPr>
            <w:r w:rsidRPr="00DD0174">
              <w:rPr>
                <w:rStyle w:val="normaltextrun"/>
                <w:rFonts w:ascii="Calibri" w:hAnsi="Calibri" w:cs="Calibri"/>
                <w:sz w:val="24"/>
                <w:szCs w:val="24"/>
              </w:rPr>
              <w:t>Crime</w:t>
            </w:r>
            <w:r w:rsidRPr="00DD0174" w:rsidR="00497E2C">
              <w:rPr>
                <w:rStyle w:val="normaltextrun"/>
                <w:rFonts w:ascii="Calibri" w:hAnsi="Calibri" w:cs="Calibri"/>
                <w:sz w:val="24"/>
                <w:szCs w:val="24"/>
              </w:rPr>
              <w:t>. p</w:t>
            </w:r>
            <w:r w:rsidRPr="00DD0174">
              <w:rPr>
                <w:rStyle w:val="normaltextrun"/>
                <w:rFonts w:ascii="Calibri" w:hAnsi="Calibri" w:cs="Calibri"/>
                <w:sz w:val="24"/>
                <w:szCs w:val="24"/>
              </w:rPr>
              <w:t>unishment and law enforcement</w:t>
            </w:r>
            <w:r w:rsidRPr="00DD0174" w:rsidR="007B6563">
              <w:rPr>
                <w:rStyle w:val="normaltextrun"/>
                <w:rFonts w:ascii="Calibri" w:hAnsi="Calibri" w:cs="Calibri"/>
                <w:sz w:val="24"/>
                <w:szCs w:val="24"/>
              </w:rPr>
              <w:t xml:space="preserve"> in the 18</w:t>
            </w:r>
            <w:r w:rsidRPr="00DD0174" w:rsidR="007B6563">
              <w:rPr>
                <w:rStyle w:val="normaltextrun"/>
                <w:rFonts w:ascii="Calibri" w:hAnsi="Calibri" w:cs="Calibri"/>
                <w:sz w:val="24"/>
                <w:szCs w:val="24"/>
                <w:vertAlign w:val="superscript"/>
              </w:rPr>
              <w:t>th</w:t>
            </w:r>
            <w:r w:rsidRPr="00DD0174" w:rsidR="007B6563">
              <w:rPr>
                <w:rStyle w:val="normaltextrun"/>
                <w:rFonts w:ascii="Calibri" w:hAnsi="Calibri" w:cs="Calibri"/>
                <w:sz w:val="24"/>
                <w:szCs w:val="24"/>
              </w:rPr>
              <w:t xml:space="preserve"> and 19</w:t>
            </w:r>
            <w:r w:rsidRPr="00DD0174" w:rsidR="007B6563">
              <w:rPr>
                <w:rStyle w:val="normaltextrun"/>
                <w:rFonts w:ascii="Calibri" w:hAnsi="Calibri" w:cs="Calibri"/>
                <w:sz w:val="24"/>
                <w:szCs w:val="24"/>
                <w:vertAlign w:val="superscript"/>
              </w:rPr>
              <w:t>th</w:t>
            </w:r>
            <w:r w:rsidRPr="00DD0174" w:rsidR="007B6563">
              <w:rPr>
                <w:rStyle w:val="normaltextrun"/>
                <w:rFonts w:ascii="Calibri" w:hAnsi="Calibri" w:cs="Calibri"/>
                <w:sz w:val="24"/>
                <w:szCs w:val="24"/>
              </w:rPr>
              <w:t xml:space="preserve"> centuries.</w:t>
            </w:r>
          </w:p>
          <w:p w:rsidRPr="00DD0174" w:rsidR="004B4CFF" w:rsidP="004B4CFF" w:rsidRDefault="007B6563" w14:paraId="2182BEBD" w14:textId="01FDFC5E">
            <w:pPr/>
            <w:r w:rsidRPr="78A835CF" w:rsidR="1752B862">
              <w:rPr>
                <w:rStyle w:val="normaltextrun"/>
                <w:rFonts w:ascii="Calibri" w:hAnsi="Calibri" w:cs="Calibri"/>
                <w:sz w:val="24"/>
                <w:szCs w:val="24"/>
              </w:rPr>
              <w:t>CASE STUDIE</w:t>
            </w:r>
            <w:r w:rsidRPr="78A835CF" w:rsidR="2F784213">
              <w:rPr>
                <w:rStyle w:val="normaltextrun"/>
                <w:rFonts w:ascii="Calibri" w:hAnsi="Calibri" w:cs="Calibri"/>
                <w:sz w:val="24"/>
                <w:szCs w:val="24"/>
              </w:rPr>
              <w:t>S: Pentonville Prison and the Reforms of Robert Peel</w:t>
            </w:r>
            <w:r w:rsidRPr="78A835CF" w:rsidR="20F41234">
              <w:rPr>
                <w:rStyle w:val="normaltextrun"/>
                <w:rFonts w:ascii="Calibri" w:hAnsi="Calibri" w:cs="Calibri"/>
                <w:sz w:val="24"/>
                <w:szCs w:val="24"/>
              </w:rPr>
              <w:t>.</w:t>
            </w:r>
            <w:r w:rsidRPr="78A835CF" w:rsidR="7D61F26B">
              <w:rPr>
                <w:rStyle w:val="eop"/>
                <w:rFonts w:ascii="Calibri" w:hAnsi="Calibri" w:cs="Calibri"/>
                <w:sz w:val="24"/>
                <w:szCs w:val="24"/>
              </w:rPr>
              <w:t> </w:t>
            </w:r>
          </w:p>
          <w:p w:rsidRPr="00DD0174" w:rsidR="004B4CFF" w:rsidP="78A835CF" w:rsidRDefault="007B6563" w14:paraId="08F7738D" w14:textId="1A10E292">
            <w:pPr>
              <w:rPr>
                <w:rStyle w:val="eop"/>
                <w:rFonts w:ascii="Calibri" w:hAnsi="Calibri" w:cs="Calibri"/>
                <w:sz w:val="24"/>
                <w:szCs w:val="24"/>
              </w:rPr>
            </w:pPr>
          </w:p>
          <w:p w:rsidRPr="00DD0174" w:rsidR="004B4CFF" w:rsidP="78A835CF" w:rsidRDefault="007B6563" w14:paraId="4DF66AA3" w14:textId="2BAA4A21">
            <w:pPr>
              <w:pStyle w:val="Normal"/>
            </w:pPr>
            <w:hyperlink r:id="R966f78f741054f51">
              <w:r w:rsidRPr="78A835CF" w:rsidR="63C3EEF4">
                <w:rPr>
                  <w:rStyle w:val="Hyperlink"/>
                  <w:noProof w:val="0"/>
                  <w:lang w:val="en-GB"/>
                </w:rPr>
                <w:t>3 Crime and Punishment Industrial Britain - OneDrive</w:t>
              </w:r>
            </w:hyperlink>
          </w:p>
          <w:p w:rsidRPr="00DD0174" w:rsidR="004B4CFF" w:rsidP="78A835CF" w:rsidRDefault="007B6563" w14:paraId="217C88CB" w14:textId="03DFD244">
            <w:pPr>
              <w:pStyle w:val="Normal"/>
              <w:rPr>
                <w:noProof w:val="0"/>
                <w:lang w:val="en-GB"/>
              </w:rPr>
            </w:pPr>
          </w:p>
        </w:tc>
        <w:tc>
          <w:tcPr>
            <w:tcW w:w="949" w:type="dxa"/>
            <w:shd w:val="clear" w:color="auto" w:fill="FF0000"/>
            <w:tcMar/>
          </w:tcPr>
          <w:p w:rsidRPr="00DD0174" w:rsidR="004B4CFF" w:rsidP="004B4CFF" w:rsidRDefault="004B4CFF" w14:paraId="41989263" w14:textId="77777777">
            <w:pPr>
              <w:rPr>
                <w:sz w:val="24"/>
                <w:szCs w:val="24"/>
              </w:rPr>
            </w:pPr>
          </w:p>
        </w:tc>
        <w:tc>
          <w:tcPr>
            <w:tcW w:w="815" w:type="dxa"/>
            <w:shd w:val="clear" w:color="auto" w:fill="FFC000" w:themeFill="accent4"/>
            <w:tcMar/>
          </w:tcPr>
          <w:p w:rsidRPr="00DD0174" w:rsidR="004B4CFF" w:rsidP="004B4CFF" w:rsidRDefault="004B4CFF" w14:paraId="1F09E74D" w14:textId="77777777">
            <w:pPr>
              <w:rPr>
                <w:sz w:val="24"/>
                <w:szCs w:val="24"/>
              </w:rPr>
            </w:pPr>
          </w:p>
        </w:tc>
        <w:tc>
          <w:tcPr>
            <w:tcW w:w="816" w:type="dxa"/>
            <w:shd w:val="clear" w:color="auto" w:fill="00B050"/>
            <w:tcMar/>
          </w:tcPr>
          <w:p w:rsidRPr="00DD0174" w:rsidR="004B4CFF" w:rsidP="004B4CFF" w:rsidRDefault="004B4CFF" w14:paraId="16E92DA3" w14:textId="77777777">
            <w:pPr>
              <w:rPr>
                <w:sz w:val="24"/>
                <w:szCs w:val="24"/>
              </w:rPr>
            </w:pPr>
          </w:p>
        </w:tc>
      </w:tr>
      <w:tr w:rsidRPr="00DD0174" w:rsidR="004B4CFF" w:rsidTr="78A835CF" w14:paraId="2021F1D6" w14:textId="0A889545">
        <w:trPr>
          <w:trHeight w:val="114"/>
        </w:trPr>
        <w:tc>
          <w:tcPr>
            <w:tcW w:w="2037" w:type="dxa"/>
            <w:vMerge/>
            <w:tcMar/>
          </w:tcPr>
          <w:p w:rsidRPr="00DD0174" w:rsidR="004B4CFF" w:rsidP="004B4CFF" w:rsidRDefault="004B4CFF" w14:paraId="21EE6F57" w14:textId="77777777">
            <w:pPr>
              <w:rPr>
                <w:sz w:val="24"/>
                <w:szCs w:val="24"/>
              </w:rPr>
            </w:pPr>
          </w:p>
        </w:tc>
        <w:tc>
          <w:tcPr>
            <w:tcW w:w="5868" w:type="dxa"/>
            <w:shd w:val="clear" w:color="auto" w:fill="D9D9D9" w:themeFill="background1" w:themeFillShade="D9"/>
            <w:tcMar/>
          </w:tcPr>
          <w:p w:rsidRPr="00DD0174" w:rsidR="004B4CFF" w:rsidP="004B4CFF" w:rsidRDefault="004B4CFF" w14:paraId="4729C7A0" w14:textId="77777777">
            <w:pPr>
              <w:rPr>
                <w:rStyle w:val="eop"/>
                <w:sz w:val="24"/>
                <w:szCs w:val="24"/>
              </w:rPr>
            </w:pPr>
            <w:r w:rsidRPr="00DD0174">
              <w:rPr>
                <w:rStyle w:val="eop"/>
                <w:rFonts w:ascii="Calibri" w:hAnsi="Calibri" w:cs="Calibri"/>
                <w:sz w:val="24"/>
                <w:szCs w:val="24"/>
              </w:rPr>
              <w:t> </w:t>
            </w:r>
            <w:r w:rsidRPr="00DD0174" w:rsidR="00497E2C">
              <w:rPr>
                <w:rStyle w:val="eop"/>
                <w:rFonts w:ascii="Calibri" w:hAnsi="Calibri" w:cs="Calibri"/>
                <w:sz w:val="24"/>
                <w:szCs w:val="24"/>
              </w:rPr>
              <w:t>C</w:t>
            </w:r>
            <w:r w:rsidRPr="00DD0174" w:rsidR="00497E2C">
              <w:rPr>
                <w:rStyle w:val="eop"/>
                <w:sz w:val="24"/>
                <w:szCs w:val="24"/>
              </w:rPr>
              <w:t>rime. punishment and law enforcement in the modern day, 1900 – present.</w:t>
            </w:r>
          </w:p>
          <w:p w:rsidRPr="00DD0174" w:rsidR="00497E2C" w:rsidP="004B4CFF" w:rsidRDefault="00497E2C" w14:paraId="56840554" w14:textId="78FA1639">
            <w:pPr/>
            <w:r w:rsidRPr="78A835CF" w:rsidR="2F784213">
              <w:rPr>
                <w:sz w:val="24"/>
                <w:szCs w:val="24"/>
              </w:rPr>
              <w:t>CASE STUDIES: Conscientious objectors and the Derek Bentley case</w:t>
            </w:r>
          </w:p>
          <w:p w:rsidRPr="00DD0174" w:rsidR="00497E2C" w:rsidP="78A835CF" w:rsidRDefault="00497E2C" w14:paraId="3D8679DE" w14:textId="683B6085">
            <w:pPr>
              <w:rPr>
                <w:sz w:val="24"/>
                <w:szCs w:val="24"/>
              </w:rPr>
            </w:pPr>
          </w:p>
          <w:p w:rsidRPr="00DD0174" w:rsidR="00497E2C" w:rsidP="78A835CF" w:rsidRDefault="00497E2C" w14:paraId="10545294" w14:textId="7C2885D3">
            <w:pPr>
              <w:pStyle w:val="Normal"/>
            </w:pPr>
            <w:hyperlink r:id="R7433a711ce884bc1">
              <w:r w:rsidRPr="78A835CF" w:rsidR="18CF04A9">
                <w:rPr>
                  <w:rStyle w:val="Hyperlink"/>
                  <w:noProof w:val="0"/>
                  <w:lang w:val="en-GB"/>
                </w:rPr>
                <w:t>4 Crime and Punishment 1900-Present day - OneDrive</w:t>
              </w:r>
            </w:hyperlink>
          </w:p>
          <w:p w:rsidRPr="00DD0174" w:rsidR="00497E2C" w:rsidP="78A835CF" w:rsidRDefault="00497E2C" w14:paraId="533215ED" w14:textId="7CC2E5F1">
            <w:pPr>
              <w:pStyle w:val="Normal"/>
              <w:rPr>
                <w:noProof w:val="0"/>
                <w:lang w:val="en-GB"/>
              </w:rPr>
            </w:pPr>
          </w:p>
        </w:tc>
        <w:tc>
          <w:tcPr>
            <w:tcW w:w="949" w:type="dxa"/>
            <w:shd w:val="clear" w:color="auto" w:fill="FF0000"/>
            <w:tcMar/>
          </w:tcPr>
          <w:p w:rsidRPr="00DD0174" w:rsidR="004B4CFF" w:rsidP="004B4CFF" w:rsidRDefault="004B4CFF" w14:paraId="437FFD37" w14:textId="77777777">
            <w:pPr>
              <w:rPr>
                <w:sz w:val="24"/>
                <w:szCs w:val="24"/>
              </w:rPr>
            </w:pPr>
          </w:p>
        </w:tc>
        <w:tc>
          <w:tcPr>
            <w:tcW w:w="815" w:type="dxa"/>
            <w:shd w:val="clear" w:color="auto" w:fill="FFC000" w:themeFill="accent4"/>
            <w:tcMar/>
          </w:tcPr>
          <w:p w:rsidRPr="00DD0174" w:rsidR="004B4CFF" w:rsidP="004B4CFF" w:rsidRDefault="004B4CFF" w14:paraId="148AA719" w14:textId="77777777">
            <w:pPr>
              <w:rPr>
                <w:sz w:val="24"/>
                <w:szCs w:val="24"/>
              </w:rPr>
            </w:pPr>
          </w:p>
        </w:tc>
        <w:tc>
          <w:tcPr>
            <w:tcW w:w="816" w:type="dxa"/>
            <w:shd w:val="clear" w:color="auto" w:fill="00B050"/>
            <w:tcMar/>
          </w:tcPr>
          <w:p w:rsidRPr="00DD0174" w:rsidR="004B4CFF" w:rsidP="004B4CFF" w:rsidRDefault="004B4CFF" w14:paraId="34D31D62" w14:textId="77777777">
            <w:pPr>
              <w:rPr>
                <w:sz w:val="24"/>
                <w:szCs w:val="24"/>
              </w:rPr>
            </w:pPr>
          </w:p>
        </w:tc>
      </w:tr>
      <w:tr w:rsidR="6BCB7C9E" w:rsidTr="78A835CF" w14:paraId="6FC4F401">
        <w:trPr>
          <w:trHeight w:val="300"/>
        </w:trPr>
        <w:tc>
          <w:tcPr>
            <w:tcW w:w="2037" w:type="dxa"/>
            <w:tcMar/>
          </w:tcPr>
          <w:p w:rsidR="33D32199" w:rsidP="6BCB7C9E" w:rsidRDefault="33D32199" w14:paraId="63C4B738" w14:textId="58584E27">
            <w:pPr>
              <w:pStyle w:val="Normal"/>
              <w:rPr>
                <w:b w:val="1"/>
                <w:bCs w:val="1"/>
                <w:sz w:val="24"/>
                <w:szCs w:val="24"/>
              </w:rPr>
            </w:pPr>
            <w:r w:rsidRPr="6BCB7C9E" w:rsidR="33D32199">
              <w:rPr>
                <w:b w:val="1"/>
                <w:bCs w:val="1"/>
                <w:sz w:val="24"/>
                <w:szCs w:val="24"/>
              </w:rPr>
              <w:t>Paper 2</w:t>
            </w:r>
          </w:p>
        </w:tc>
        <w:tc>
          <w:tcPr>
            <w:tcW w:w="8448" w:type="dxa"/>
            <w:gridSpan w:val="4"/>
            <w:tcMar/>
          </w:tcPr>
          <w:p w:rsidR="6BCB7C9E" w:rsidP="29AA4E46" w:rsidRDefault="6BCB7C9E" w14:paraId="528CAAFC" w14:textId="64F72F65">
            <w:pPr/>
            <w:r w:rsidRPr="29AA4E46" w:rsidR="5A2651A8">
              <w:rPr>
                <w:b w:val="0"/>
                <w:bCs w:val="0"/>
                <w:sz w:val="24"/>
                <w:szCs w:val="24"/>
              </w:rPr>
              <w:t>DESCRIBING KEY FEATURES</w:t>
            </w:r>
          </w:p>
          <w:p w:rsidR="6BCB7C9E" w:rsidP="29AA4E46" w:rsidRDefault="6BCB7C9E" w14:paraId="2D62FDA6" w14:textId="52C7768C">
            <w:pPr/>
            <w:r w:rsidRPr="29AA4E46" w:rsidR="5A2651A8">
              <w:rPr>
                <w:b w:val="0"/>
                <w:bCs w:val="0"/>
                <w:sz w:val="24"/>
                <w:szCs w:val="24"/>
              </w:rPr>
              <w:t>EVALUATING CAUSATION</w:t>
            </w:r>
          </w:p>
          <w:p w:rsidR="6BCB7C9E" w:rsidP="29AA4E46" w:rsidRDefault="6BCB7C9E" w14:paraId="06925729" w14:textId="3B04385C">
            <w:pPr/>
            <w:r w:rsidRPr="29AA4E46" w:rsidR="5A2651A8">
              <w:rPr>
                <w:b w:val="0"/>
                <w:bCs w:val="0"/>
                <w:sz w:val="24"/>
                <w:szCs w:val="24"/>
              </w:rPr>
              <w:t>JUDGEMENT</w:t>
            </w:r>
          </w:p>
        </w:tc>
      </w:tr>
      <w:tr w:rsidRPr="00DD0174" w:rsidR="004B4CFF" w:rsidTr="78A835CF" w14:paraId="4D433473" w14:textId="48CFFED6">
        <w:trPr>
          <w:trHeight w:val="226"/>
        </w:trPr>
        <w:tc>
          <w:tcPr>
            <w:tcW w:w="2037" w:type="dxa"/>
            <w:vMerge w:val="restart"/>
            <w:tcMar/>
          </w:tcPr>
          <w:p w:rsidRPr="00DD0174" w:rsidR="005875A1" w:rsidP="6BCB7C9E" w:rsidRDefault="005875A1" w14:paraId="7A0AEEFA" w14:textId="29E513BB">
            <w:pPr>
              <w:rPr>
                <w:b w:val="1"/>
                <w:bCs w:val="1"/>
                <w:sz w:val="24"/>
                <w:szCs w:val="24"/>
              </w:rPr>
            </w:pPr>
          </w:p>
          <w:p w:rsidRPr="00DD0174" w:rsidR="00497E2C" w:rsidP="004B4CFF" w:rsidRDefault="00497E2C" w14:paraId="06C47ACF" w14:textId="47014DE4">
            <w:pPr>
              <w:rPr>
                <w:b/>
                <w:sz w:val="24"/>
                <w:szCs w:val="24"/>
              </w:rPr>
            </w:pPr>
            <w:r w:rsidRPr="00DD0174">
              <w:rPr>
                <w:b/>
                <w:sz w:val="24"/>
                <w:szCs w:val="24"/>
              </w:rPr>
              <w:t>Henry VIII and his Ministers,1509-1540</w:t>
            </w:r>
          </w:p>
        </w:tc>
        <w:tc>
          <w:tcPr>
            <w:tcW w:w="5868" w:type="dxa"/>
            <w:tcMar/>
          </w:tcPr>
          <w:p w:rsidRPr="00DD0174" w:rsidR="004B4CFF" w:rsidP="78A835CF" w:rsidRDefault="00497E2C" w14:paraId="7C32AD97" w14:textId="3860DA79">
            <w:pPr>
              <w:pStyle w:val="paragraph"/>
              <w:spacing w:before="0" w:beforeAutospacing="off" w:after="0" w:afterAutospacing="off"/>
              <w:textAlignment w:val="baseline"/>
              <w:divId w:val="1399596365"/>
            </w:pPr>
            <w:r w:rsidRPr="78A835CF" w:rsidR="2F784213">
              <w:rPr>
                <w:rFonts w:ascii="Segoe UI" w:hAnsi="Segoe UI" w:cs="Segoe UI"/>
              </w:rPr>
              <w:t>Henry VIII and Wolsey, 1509-29: Henry the Renaissance prince, reasons Wolsey rose to power, Wolsey’s domestic and foreign policy, the annulment and Wolsey’s decline.</w:t>
            </w:r>
          </w:p>
          <w:p w:rsidRPr="00DD0174" w:rsidR="004B4CFF" w:rsidP="78A835CF" w:rsidRDefault="00497E2C" w14:paraId="5FFED635" w14:textId="2AEDEBA6">
            <w:pPr>
              <w:pStyle w:val="paragraph"/>
              <w:spacing w:before="0" w:beforeAutospacing="off" w:after="0" w:afterAutospacing="off"/>
              <w:textAlignment w:val="baseline"/>
              <w:divId w:val="1399596365"/>
              <w:rPr>
                <w:rFonts w:ascii="Segoe UI" w:hAnsi="Segoe UI" w:cs="Segoe UI"/>
              </w:rPr>
            </w:pPr>
          </w:p>
          <w:p w:rsidRPr="00DD0174" w:rsidR="004B4CFF" w:rsidP="78A835CF" w:rsidRDefault="00497E2C" w14:paraId="220A0128" w14:textId="5CF922CD">
            <w:pPr>
              <w:pStyle w:val="paragraph"/>
              <w:spacing w:before="0" w:beforeAutospacing="off" w:after="0" w:afterAutospacing="off"/>
              <w:textAlignment w:val="baseline"/>
              <w:divId w:val="1399596365"/>
            </w:pPr>
            <w:hyperlink r:id="R260c3b687b044880">
              <w:r w:rsidRPr="78A835CF" w:rsidR="241D1BB7">
                <w:rPr>
                  <w:rStyle w:val="Hyperlink"/>
                  <w:noProof w:val="0"/>
                  <w:lang w:val="en-GB"/>
                </w:rPr>
                <w:t>1 Henry and Wolsey - OneDrive</w:t>
              </w:r>
            </w:hyperlink>
          </w:p>
          <w:p w:rsidRPr="00DD0174" w:rsidR="004B4CFF" w:rsidP="78A835CF" w:rsidRDefault="00497E2C" w14:paraId="3AA81BFC" w14:textId="75200E20">
            <w:pPr>
              <w:pStyle w:val="paragraph"/>
              <w:spacing w:before="0" w:beforeAutospacing="off" w:after="0" w:afterAutospacing="off"/>
              <w:textAlignment w:val="baseline"/>
              <w:divId w:val="1399596365"/>
              <w:rPr>
                <w:noProof w:val="0"/>
                <w:lang w:val="en-GB"/>
              </w:rPr>
            </w:pPr>
          </w:p>
        </w:tc>
        <w:tc>
          <w:tcPr>
            <w:tcW w:w="949" w:type="dxa"/>
            <w:shd w:val="clear" w:color="auto" w:fill="FF0000"/>
            <w:tcMar/>
          </w:tcPr>
          <w:p w:rsidRPr="00DD0174" w:rsidR="004B4CFF" w:rsidP="004B4CFF" w:rsidRDefault="004B4CFF" w14:paraId="5E4662A5" w14:textId="77777777">
            <w:pPr>
              <w:rPr>
                <w:sz w:val="24"/>
                <w:szCs w:val="24"/>
              </w:rPr>
            </w:pPr>
          </w:p>
        </w:tc>
        <w:tc>
          <w:tcPr>
            <w:tcW w:w="815" w:type="dxa"/>
            <w:shd w:val="clear" w:color="auto" w:fill="FFC000" w:themeFill="accent4"/>
            <w:tcMar/>
          </w:tcPr>
          <w:p w:rsidRPr="00DD0174" w:rsidR="004B4CFF" w:rsidP="004B4CFF" w:rsidRDefault="004B4CFF" w14:paraId="49DECA16" w14:textId="77777777">
            <w:pPr>
              <w:rPr>
                <w:sz w:val="24"/>
                <w:szCs w:val="24"/>
              </w:rPr>
            </w:pPr>
          </w:p>
        </w:tc>
        <w:tc>
          <w:tcPr>
            <w:tcW w:w="816" w:type="dxa"/>
            <w:shd w:val="clear" w:color="auto" w:fill="00B050"/>
            <w:tcMar/>
          </w:tcPr>
          <w:p w:rsidRPr="00DD0174" w:rsidR="004B4CFF" w:rsidP="004B4CFF" w:rsidRDefault="004B4CFF" w14:paraId="6E7027D7" w14:textId="77777777">
            <w:pPr>
              <w:rPr>
                <w:sz w:val="24"/>
                <w:szCs w:val="24"/>
              </w:rPr>
            </w:pPr>
          </w:p>
        </w:tc>
      </w:tr>
      <w:tr w:rsidRPr="00DD0174" w:rsidR="004B4CFF" w:rsidTr="78A835CF" w14:paraId="7353152B" w14:textId="5FB5439D">
        <w:trPr>
          <w:trHeight w:val="114"/>
        </w:trPr>
        <w:tc>
          <w:tcPr>
            <w:tcW w:w="2037" w:type="dxa"/>
            <w:vMerge/>
            <w:tcMar/>
          </w:tcPr>
          <w:p w:rsidRPr="00DD0174" w:rsidR="004B4CFF" w:rsidP="004B4CFF" w:rsidRDefault="004B4CFF" w14:paraId="668306E5" w14:textId="77777777">
            <w:pPr>
              <w:rPr>
                <w:sz w:val="24"/>
                <w:szCs w:val="24"/>
              </w:rPr>
            </w:pPr>
          </w:p>
        </w:tc>
        <w:tc>
          <w:tcPr>
            <w:tcW w:w="5868" w:type="dxa"/>
            <w:tcMar/>
          </w:tcPr>
          <w:p w:rsidRPr="00DD0174" w:rsidR="004B4CFF" w:rsidP="004B4CFF" w:rsidRDefault="00497E2C" w14:paraId="0CD0BDC0" w14:textId="53022419">
            <w:pPr/>
            <w:r w:rsidRPr="78A835CF" w:rsidR="2F784213">
              <w:rPr>
                <w:sz w:val="24"/>
                <w:szCs w:val="24"/>
              </w:rPr>
              <w:t>Henry VIII and Cromwell, 1529-40: Cromwell’s rise to power, Cromwell’s involvement in the king’s marriages, Cromwell’s domestic reforms</w:t>
            </w:r>
            <w:r w:rsidRPr="78A835CF" w:rsidR="145108CA">
              <w:rPr>
                <w:sz w:val="24"/>
                <w:szCs w:val="24"/>
              </w:rPr>
              <w:t>, and reasons why Cromwell fell from power.</w:t>
            </w:r>
          </w:p>
          <w:p w:rsidRPr="00DD0174" w:rsidR="004B4CFF" w:rsidP="78A835CF" w:rsidRDefault="00497E2C" w14:paraId="20E63814" w14:textId="015ECF6B">
            <w:pPr>
              <w:rPr>
                <w:sz w:val="24"/>
                <w:szCs w:val="24"/>
              </w:rPr>
            </w:pPr>
          </w:p>
          <w:p w:rsidRPr="00DD0174" w:rsidR="004B4CFF" w:rsidP="78A835CF" w:rsidRDefault="00497E2C" w14:paraId="427A4E96" w14:textId="4AFBFEDC">
            <w:pPr>
              <w:pStyle w:val="Normal"/>
            </w:pPr>
            <w:hyperlink r:id="Rc3177b00718a4e81">
              <w:r w:rsidRPr="78A835CF" w:rsidR="5BA2EFA4">
                <w:rPr>
                  <w:rStyle w:val="Hyperlink"/>
                  <w:noProof w:val="0"/>
                  <w:lang w:val="en-GB"/>
                </w:rPr>
                <w:t>2 Henry and Cromwell - OneDrive</w:t>
              </w:r>
            </w:hyperlink>
          </w:p>
          <w:p w:rsidRPr="00DD0174" w:rsidR="004B4CFF" w:rsidP="78A835CF" w:rsidRDefault="00497E2C" w14:paraId="4BAC59B4" w14:textId="6D19F562">
            <w:pPr>
              <w:pStyle w:val="Normal"/>
              <w:rPr>
                <w:noProof w:val="0"/>
                <w:lang w:val="en-GB"/>
              </w:rPr>
            </w:pPr>
          </w:p>
        </w:tc>
        <w:tc>
          <w:tcPr>
            <w:tcW w:w="949" w:type="dxa"/>
            <w:shd w:val="clear" w:color="auto" w:fill="FF0000"/>
            <w:tcMar/>
          </w:tcPr>
          <w:p w:rsidRPr="00DD0174" w:rsidR="004B4CFF" w:rsidP="004B4CFF" w:rsidRDefault="004B4CFF" w14:paraId="2DFA386A" w14:textId="77777777">
            <w:pPr>
              <w:rPr>
                <w:sz w:val="24"/>
                <w:szCs w:val="24"/>
              </w:rPr>
            </w:pPr>
          </w:p>
        </w:tc>
        <w:tc>
          <w:tcPr>
            <w:tcW w:w="815" w:type="dxa"/>
            <w:shd w:val="clear" w:color="auto" w:fill="FFC000" w:themeFill="accent4"/>
            <w:tcMar/>
          </w:tcPr>
          <w:p w:rsidRPr="00DD0174" w:rsidR="004B4CFF" w:rsidP="004B4CFF" w:rsidRDefault="004B4CFF" w14:paraId="0585B457" w14:textId="77777777">
            <w:pPr>
              <w:rPr>
                <w:sz w:val="24"/>
                <w:szCs w:val="24"/>
              </w:rPr>
            </w:pPr>
          </w:p>
        </w:tc>
        <w:tc>
          <w:tcPr>
            <w:tcW w:w="816" w:type="dxa"/>
            <w:shd w:val="clear" w:color="auto" w:fill="00B050"/>
            <w:tcMar/>
          </w:tcPr>
          <w:p w:rsidRPr="00DD0174" w:rsidR="004B4CFF" w:rsidP="004B4CFF" w:rsidRDefault="004B4CFF" w14:paraId="47EFB613" w14:textId="77777777">
            <w:pPr>
              <w:rPr>
                <w:sz w:val="24"/>
                <w:szCs w:val="24"/>
              </w:rPr>
            </w:pPr>
          </w:p>
        </w:tc>
      </w:tr>
      <w:tr w:rsidRPr="00DD0174" w:rsidR="004B4CFF" w:rsidTr="78A835CF" w14:paraId="48D28C17" w14:textId="5228E126">
        <w:trPr>
          <w:trHeight w:val="114"/>
        </w:trPr>
        <w:tc>
          <w:tcPr>
            <w:tcW w:w="2037" w:type="dxa"/>
            <w:vMerge/>
            <w:tcMar/>
          </w:tcPr>
          <w:p w:rsidRPr="00DD0174" w:rsidR="004B4CFF" w:rsidP="004B4CFF" w:rsidRDefault="004B4CFF" w14:paraId="48430AE5" w14:textId="77777777">
            <w:pPr>
              <w:rPr>
                <w:sz w:val="24"/>
                <w:szCs w:val="24"/>
              </w:rPr>
            </w:pPr>
          </w:p>
        </w:tc>
        <w:tc>
          <w:tcPr>
            <w:tcW w:w="5868" w:type="dxa"/>
            <w:tcMar/>
          </w:tcPr>
          <w:p w:rsidRPr="00DD0174" w:rsidR="004B4CFF" w:rsidP="004B4CFF" w:rsidRDefault="00DD0174" w14:paraId="2007B4B1" w14:textId="33B6907E">
            <w:pPr/>
            <w:r w:rsidRPr="78A835CF" w:rsidR="145108CA">
              <w:rPr>
                <w:sz w:val="24"/>
                <w:szCs w:val="24"/>
              </w:rPr>
              <w:t>The Reformation and its impact, 1529-40: The break with Rome and opposition to the break with Rome, the dissolution of the monasteries, and the Pilgrimage of Grace.</w:t>
            </w:r>
          </w:p>
          <w:p w:rsidRPr="00DD0174" w:rsidR="004B4CFF" w:rsidP="78A835CF" w:rsidRDefault="00DD0174" w14:paraId="1F467DAA" w14:textId="5061D93A">
            <w:pPr>
              <w:rPr>
                <w:sz w:val="24"/>
                <w:szCs w:val="24"/>
              </w:rPr>
            </w:pPr>
          </w:p>
          <w:p w:rsidRPr="00DD0174" w:rsidR="004B4CFF" w:rsidP="78A835CF" w:rsidRDefault="00DD0174" w14:paraId="533B3E40" w14:textId="2B4C3BA6">
            <w:pPr>
              <w:pStyle w:val="Normal"/>
            </w:pPr>
            <w:hyperlink r:id="Rbaf45365c55d4809">
              <w:r w:rsidRPr="78A835CF" w:rsidR="35DAE801">
                <w:rPr>
                  <w:rStyle w:val="Hyperlink"/>
                  <w:noProof w:val="0"/>
                  <w:lang w:val="en-GB"/>
                </w:rPr>
                <w:t>3 The Reformation and its impact - OneDrive</w:t>
              </w:r>
            </w:hyperlink>
          </w:p>
          <w:p w:rsidRPr="00DD0174" w:rsidR="004B4CFF" w:rsidP="78A835CF" w:rsidRDefault="00DD0174" w14:paraId="4F05CA55" w14:textId="3EC5541F">
            <w:pPr>
              <w:pStyle w:val="Normal"/>
              <w:rPr>
                <w:noProof w:val="0"/>
                <w:lang w:val="en-GB"/>
              </w:rPr>
            </w:pPr>
          </w:p>
        </w:tc>
        <w:tc>
          <w:tcPr>
            <w:tcW w:w="949" w:type="dxa"/>
            <w:shd w:val="clear" w:color="auto" w:fill="FF0000"/>
            <w:tcMar/>
          </w:tcPr>
          <w:p w:rsidRPr="00DD0174" w:rsidR="004B4CFF" w:rsidP="004B4CFF" w:rsidRDefault="004B4CFF" w14:paraId="2C30023C" w14:textId="77777777">
            <w:pPr>
              <w:rPr>
                <w:sz w:val="24"/>
                <w:szCs w:val="24"/>
              </w:rPr>
            </w:pPr>
          </w:p>
        </w:tc>
        <w:tc>
          <w:tcPr>
            <w:tcW w:w="815" w:type="dxa"/>
            <w:shd w:val="clear" w:color="auto" w:fill="FFC000" w:themeFill="accent4"/>
            <w:tcMar/>
          </w:tcPr>
          <w:p w:rsidRPr="00DD0174" w:rsidR="004B4CFF" w:rsidP="004B4CFF" w:rsidRDefault="004B4CFF" w14:paraId="1E729E7E" w14:textId="77777777">
            <w:pPr>
              <w:rPr>
                <w:sz w:val="24"/>
                <w:szCs w:val="24"/>
              </w:rPr>
            </w:pPr>
          </w:p>
        </w:tc>
        <w:tc>
          <w:tcPr>
            <w:tcW w:w="816" w:type="dxa"/>
            <w:shd w:val="clear" w:color="auto" w:fill="00B050"/>
            <w:tcMar/>
          </w:tcPr>
          <w:p w:rsidRPr="00DD0174" w:rsidR="004B4CFF" w:rsidP="004B4CFF" w:rsidRDefault="004B4CFF" w14:paraId="05525E60" w14:textId="77777777">
            <w:pPr>
              <w:rPr>
                <w:sz w:val="24"/>
                <w:szCs w:val="24"/>
              </w:rPr>
            </w:pPr>
          </w:p>
        </w:tc>
      </w:tr>
      <w:tr w:rsidR="6BCB7C9E" w:rsidTr="78A835CF" w14:paraId="700FF434">
        <w:trPr>
          <w:trHeight w:val="300"/>
        </w:trPr>
        <w:tc>
          <w:tcPr>
            <w:tcW w:w="2037" w:type="dxa"/>
            <w:shd w:val="clear" w:color="auto" w:fill="D9D9D9" w:themeFill="background1" w:themeFillShade="D9"/>
            <w:tcMar/>
          </w:tcPr>
          <w:p w:rsidR="1350827C" w:rsidP="6BCB7C9E" w:rsidRDefault="1350827C" w14:paraId="1B1AA17C" w14:textId="6A1423B7">
            <w:pPr>
              <w:pStyle w:val="Normal"/>
              <w:rPr>
                <w:b w:val="1"/>
                <w:bCs w:val="1"/>
                <w:sz w:val="24"/>
                <w:szCs w:val="24"/>
              </w:rPr>
            </w:pPr>
            <w:r w:rsidRPr="6BCB7C9E" w:rsidR="1350827C">
              <w:rPr>
                <w:b w:val="1"/>
                <w:bCs w:val="1"/>
                <w:sz w:val="24"/>
                <w:szCs w:val="24"/>
              </w:rPr>
              <w:t>Paper 3</w:t>
            </w:r>
          </w:p>
        </w:tc>
        <w:tc>
          <w:tcPr>
            <w:tcW w:w="8448" w:type="dxa"/>
            <w:gridSpan w:val="4"/>
            <w:shd w:val="clear" w:color="auto" w:fill="D9D9D9" w:themeFill="background1" w:themeFillShade="D9"/>
            <w:tcMar/>
          </w:tcPr>
          <w:p w:rsidR="6BCB7C9E" w:rsidP="29AA4E46" w:rsidRDefault="6BCB7C9E" w14:paraId="01FB32A7" w14:textId="225D5CDF">
            <w:pPr>
              <w:pStyle w:val="paragraph"/>
              <w:numPr>
                <w:ilvl w:val="0"/>
                <w:numId w:val="3"/>
              </w:numPr>
              <w:spacing w:before="0" w:beforeAutospacing="off" w:after="0" w:afterAutospacing="off"/>
              <w:rPr/>
            </w:pPr>
            <w:r w:rsidRPr="29AA4E46" w:rsidR="553C5037">
              <w:rPr>
                <w:rStyle w:val="normaltextrun"/>
                <w:rFonts w:ascii="Calibri" w:hAnsi="Calibri" w:cs="Calibri"/>
              </w:rPr>
              <w:t>Making INFERENCES</w:t>
            </w:r>
          </w:p>
          <w:p w:rsidR="6BCB7C9E" w:rsidP="29AA4E46" w:rsidRDefault="6BCB7C9E" w14:paraId="11EBAFD5" w14:textId="36BF3952">
            <w:pPr>
              <w:pStyle w:val="paragraph"/>
              <w:numPr>
                <w:ilvl w:val="0"/>
                <w:numId w:val="3"/>
              </w:numPr>
              <w:spacing w:before="0" w:beforeAutospacing="off" w:after="0" w:afterAutospacing="off"/>
              <w:rPr/>
            </w:pPr>
            <w:r w:rsidRPr="29AA4E46" w:rsidR="553C5037">
              <w:rPr>
                <w:rStyle w:val="normaltextrun"/>
                <w:rFonts w:ascii="Calibri" w:hAnsi="Calibri" w:cs="Calibri"/>
              </w:rPr>
              <w:t>Explaining CAUSAL FACTORS</w:t>
            </w:r>
          </w:p>
          <w:p w:rsidR="6BCB7C9E" w:rsidP="29AA4E46" w:rsidRDefault="6BCB7C9E" w14:paraId="749437D0" w14:textId="1E9E98EE">
            <w:pPr>
              <w:pStyle w:val="paragraph"/>
              <w:numPr>
                <w:ilvl w:val="0"/>
                <w:numId w:val="3"/>
              </w:numPr>
              <w:spacing w:before="0" w:beforeAutospacing="off" w:after="0" w:afterAutospacing="off"/>
              <w:rPr/>
            </w:pPr>
            <w:r w:rsidRPr="29AA4E46" w:rsidR="6BBC7D28">
              <w:rPr>
                <w:rStyle w:val="normaltextrun"/>
                <w:rFonts w:ascii="Calibri" w:hAnsi="Calibri" w:cs="Calibri"/>
              </w:rPr>
              <w:t>Using sources for an enquiry.</w:t>
            </w:r>
            <w:r w:rsidRPr="29AA4E46" w:rsidR="6BBC7D28">
              <w:rPr>
                <w:rStyle w:val="eop"/>
                <w:rFonts w:ascii="Calibri" w:hAnsi="Calibri" w:cs="Calibri"/>
              </w:rPr>
              <w:t xml:space="preserve">  </w:t>
            </w:r>
            <w:r w:rsidRPr="29AA4E46" w:rsidR="6BBC7D28">
              <w:rPr>
                <w:rStyle w:val="eop"/>
              </w:rPr>
              <w:t xml:space="preserve"> CONTENT (what is in the source), OWN KNOWLEDGE (what do you know about the enquiry that the source doesn’t tell you). PROVENANCE (who made the source, when, and for what purpose/which audience – how does this affect its usefulness?)</w:t>
            </w:r>
          </w:p>
          <w:p w:rsidR="6BCB7C9E" w:rsidP="29AA4E46" w:rsidRDefault="6BCB7C9E" w14:paraId="5CE09A3E" w14:textId="767349BB">
            <w:pPr>
              <w:pStyle w:val="paragraph"/>
              <w:numPr>
                <w:ilvl w:val="0"/>
                <w:numId w:val="3"/>
              </w:numPr>
              <w:spacing w:before="0" w:beforeAutospacing="off" w:after="0" w:afterAutospacing="off"/>
              <w:rPr/>
            </w:pPr>
            <w:r w:rsidRPr="29AA4E46" w:rsidR="13AC85C6">
              <w:rPr>
                <w:rStyle w:val="eop"/>
                <w:rFonts w:ascii="Segoe UI" w:hAnsi="Segoe UI" w:cs="Segoe UI"/>
              </w:rPr>
              <w:t>Making JUDGEMENTS about INTERPRETATIONS</w:t>
            </w:r>
          </w:p>
          <w:p w:rsidR="6BCB7C9E" w:rsidP="29AA4E46" w:rsidRDefault="6BCB7C9E" w14:paraId="63FE4352" w14:textId="02E6E64B">
            <w:pPr>
              <w:pStyle w:val="Normal"/>
              <w:rPr>
                <w:b w:val="1"/>
                <w:bCs w:val="1"/>
                <w:sz w:val="24"/>
                <w:szCs w:val="24"/>
              </w:rPr>
            </w:pPr>
          </w:p>
        </w:tc>
      </w:tr>
      <w:tr w:rsidRPr="00DD0174" w:rsidR="00062DCD" w:rsidTr="78A835CF" w14:paraId="0A988716" w14:textId="0E9D962C">
        <w:trPr>
          <w:trHeight w:val="338"/>
        </w:trPr>
        <w:tc>
          <w:tcPr>
            <w:tcW w:w="2037" w:type="dxa"/>
            <w:vMerge w:val="restart"/>
            <w:shd w:val="clear" w:color="auto" w:fill="D9D9D9" w:themeFill="background1" w:themeFillShade="D9"/>
            <w:tcMar/>
          </w:tcPr>
          <w:p w:rsidRPr="00DD0174" w:rsidR="00062DCD" w:rsidP="6BCB7C9E" w:rsidRDefault="00DD0174" w14:paraId="135422F1" w14:textId="101194F4">
            <w:pPr>
              <w:rPr>
                <w:b w:val="1"/>
                <w:bCs w:val="1"/>
                <w:sz w:val="24"/>
                <w:szCs w:val="24"/>
              </w:rPr>
            </w:pPr>
          </w:p>
          <w:p w:rsidRPr="00DD0174" w:rsidR="00DD0174" w:rsidP="00062DCD" w:rsidRDefault="00DD0174" w14:paraId="61FB8898" w14:textId="77777777">
            <w:pPr>
              <w:rPr>
                <w:b/>
                <w:sz w:val="24"/>
                <w:szCs w:val="24"/>
              </w:rPr>
            </w:pPr>
          </w:p>
          <w:p w:rsidRPr="00DD0174" w:rsidR="00DD0174" w:rsidP="00062DCD" w:rsidRDefault="00DD0174" w14:paraId="4B23C612" w14:textId="77777777">
            <w:pPr>
              <w:rPr>
                <w:b/>
                <w:sz w:val="24"/>
                <w:szCs w:val="24"/>
              </w:rPr>
            </w:pPr>
            <w:r w:rsidRPr="00DD0174">
              <w:rPr>
                <w:b/>
                <w:sz w:val="24"/>
                <w:szCs w:val="24"/>
              </w:rPr>
              <w:t>Weimar and Nazi Germany, 1918-39</w:t>
            </w:r>
          </w:p>
          <w:p w:rsidRPr="00DD0174" w:rsidR="00DD0174" w:rsidP="00062DCD" w:rsidRDefault="00DD0174" w14:paraId="60D92C64" w14:textId="77777777">
            <w:pPr>
              <w:rPr>
                <w:b/>
                <w:sz w:val="24"/>
                <w:szCs w:val="24"/>
              </w:rPr>
            </w:pPr>
          </w:p>
          <w:p w:rsidRPr="00DD0174" w:rsidR="00DD0174" w:rsidP="00062DCD" w:rsidRDefault="00DD0174" w14:paraId="008D95C5" w14:textId="125FD483">
            <w:pPr>
              <w:rPr>
                <w:b/>
                <w:sz w:val="24"/>
                <w:szCs w:val="24"/>
              </w:rPr>
            </w:pPr>
            <w:r w:rsidRPr="00DD0174">
              <w:rPr>
                <w:b/>
                <w:sz w:val="24"/>
                <w:szCs w:val="24"/>
              </w:rPr>
              <w:t>(first two topics only)</w:t>
            </w:r>
          </w:p>
        </w:tc>
        <w:tc>
          <w:tcPr>
            <w:tcW w:w="5868" w:type="dxa"/>
            <w:shd w:val="clear" w:color="auto" w:fill="D9D9D9" w:themeFill="background1" w:themeFillShade="D9"/>
            <w:tcMar/>
          </w:tcPr>
          <w:p w:rsidRPr="00DD0174" w:rsidR="00062DCD" w:rsidP="00062DCD" w:rsidRDefault="00DD0174" w14:paraId="70C3C4AE" w14:textId="69B2EBF5">
            <w:pPr/>
            <w:r w:rsidRPr="78A835CF" w:rsidR="145108CA">
              <w:rPr>
                <w:sz w:val="24"/>
                <w:szCs w:val="24"/>
              </w:rPr>
              <w:t>The Weimar republic, 1918-29: The German revolution and the origins of the republic, early challenges to the republic, Stresemann’s foreign and economic policy and changes to society.</w:t>
            </w:r>
          </w:p>
          <w:p w:rsidRPr="00DD0174" w:rsidR="00062DCD" w:rsidP="78A835CF" w:rsidRDefault="00DD0174" w14:paraId="1B4EECF5" w14:textId="3BB296DA">
            <w:pPr>
              <w:rPr>
                <w:sz w:val="24"/>
                <w:szCs w:val="24"/>
              </w:rPr>
            </w:pPr>
          </w:p>
          <w:p w:rsidRPr="00DD0174" w:rsidR="00062DCD" w:rsidP="78A835CF" w:rsidRDefault="00DD0174" w14:paraId="52A94E19" w14:textId="07BD491C">
            <w:pPr>
              <w:pStyle w:val="Normal"/>
            </w:pPr>
            <w:hyperlink r:id="Rf46ec96a9a2940d1">
              <w:r w:rsidRPr="78A835CF" w:rsidR="4726D2D9">
                <w:rPr>
                  <w:rStyle w:val="Hyperlink"/>
                  <w:noProof w:val="0"/>
                  <w:lang w:val="en-GB"/>
                </w:rPr>
                <w:t>1 Weimar Republic 1918-29 - OneDrive</w:t>
              </w:r>
            </w:hyperlink>
          </w:p>
          <w:p w:rsidRPr="00DD0174" w:rsidR="00062DCD" w:rsidP="78A835CF" w:rsidRDefault="00DD0174" w14:paraId="52B7552C" w14:textId="70ED2BE4">
            <w:pPr>
              <w:pStyle w:val="Normal"/>
              <w:rPr>
                <w:noProof w:val="0"/>
                <w:lang w:val="en-GB"/>
              </w:rPr>
            </w:pPr>
          </w:p>
        </w:tc>
        <w:tc>
          <w:tcPr>
            <w:tcW w:w="949" w:type="dxa"/>
            <w:shd w:val="clear" w:color="auto" w:fill="FF0000"/>
            <w:tcMar/>
          </w:tcPr>
          <w:p w:rsidRPr="00DD0174" w:rsidR="00062DCD" w:rsidP="00062DCD" w:rsidRDefault="00062DCD" w14:paraId="5E4B5213" w14:textId="77777777">
            <w:pPr>
              <w:rPr>
                <w:sz w:val="24"/>
                <w:szCs w:val="24"/>
              </w:rPr>
            </w:pPr>
          </w:p>
        </w:tc>
        <w:tc>
          <w:tcPr>
            <w:tcW w:w="815" w:type="dxa"/>
            <w:shd w:val="clear" w:color="auto" w:fill="FFC000" w:themeFill="accent4"/>
            <w:tcMar/>
          </w:tcPr>
          <w:p w:rsidRPr="00DD0174" w:rsidR="00062DCD" w:rsidP="00062DCD" w:rsidRDefault="00062DCD" w14:paraId="2B6154E2" w14:textId="77777777">
            <w:pPr>
              <w:rPr>
                <w:sz w:val="24"/>
                <w:szCs w:val="24"/>
              </w:rPr>
            </w:pPr>
          </w:p>
        </w:tc>
        <w:tc>
          <w:tcPr>
            <w:tcW w:w="816" w:type="dxa"/>
            <w:shd w:val="clear" w:color="auto" w:fill="00B050"/>
            <w:tcMar/>
          </w:tcPr>
          <w:p w:rsidRPr="00DD0174" w:rsidR="00062DCD" w:rsidP="00062DCD" w:rsidRDefault="00062DCD" w14:paraId="4E96BDFF" w14:textId="77777777">
            <w:pPr>
              <w:rPr>
                <w:sz w:val="24"/>
                <w:szCs w:val="24"/>
              </w:rPr>
            </w:pPr>
          </w:p>
        </w:tc>
      </w:tr>
      <w:tr w:rsidRPr="00DD0174" w:rsidR="00062DCD" w:rsidTr="78A835CF" w14:paraId="7A76B0E2" w14:textId="0803B954">
        <w:trPr>
          <w:trHeight w:val="114"/>
        </w:trPr>
        <w:tc>
          <w:tcPr>
            <w:tcW w:w="2037" w:type="dxa"/>
            <w:vMerge/>
            <w:tcMar/>
          </w:tcPr>
          <w:p w:rsidRPr="00DD0174" w:rsidR="00062DCD" w:rsidP="00062DCD" w:rsidRDefault="00062DCD" w14:paraId="188304DA" w14:textId="77777777">
            <w:pPr>
              <w:rPr>
                <w:b/>
                <w:sz w:val="24"/>
                <w:szCs w:val="24"/>
              </w:rPr>
            </w:pPr>
          </w:p>
        </w:tc>
        <w:tc>
          <w:tcPr>
            <w:tcW w:w="5868" w:type="dxa"/>
            <w:shd w:val="clear" w:color="auto" w:fill="D9D9D9" w:themeFill="background1" w:themeFillShade="D9"/>
            <w:tcMar/>
          </w:tcPr>
          <w:p w:rsidRPr="00DD0174" w:rsidR="00062DCD" w:rsidP="00062DCD" w:rsidRDefault="00DD0174" w14:paraId="77877214" w14:textId="7FFF302C">
            <w:pPr/>
            <w:r w:rsidRPr="78A835CF" w:rsidR="145108CA">
              <w:rPr>
                <w:sz w:val="24"/>
                <w:szCs w:val="24"/>
              </w:rPr>
              <w:t xml:space="preserve">Hitler’s rise to power, 1919-33: The early development of the Nazi Party, the Munich Putsch and the quiet years for the Nazis, the growth in Nazi support including reasons for this, political manoeuvring and Hitler becoming chancellor. </w:t>
            </w:r>
          </w:p>
          <w:p w:rsidRPr="00DD0174" w:rsidR="00062DCD" w:rsidP="78A835CF" w:rsidRDefault="00DD0174" w14:paraId="33D7E31A" w14:textId="0263A61A">
            <w:pPr>
              <w:rPr>
                <w:sz w:val="24"/>
                <w:szCs w:val="24"/>
              </w:rPr>
            </w:pPr>
          </w:p>
          <w:p w:rsidRPr="00DD0174" w:rsidR="00062DCD" w:rsidP="78A835CF" w:rsidRDefault="00DD0174" w14:paraId="3D512939" w14:textId="52EE7406">
            <w:pPr>
              <w:pStyle w:val="Normal"/>
            </w:pPr>
            <w:hyperlink r:id="R02b90c11b6f2474e">
              <w:r w:rsidRPr="78A835CF" w:rsidR="309D3EF2">
                <w:rPr>
                  <w:rStyle w:val="Hyperlink"/>
                  <w:noProof w:val="0"/>
                  <w:lang w:val="en-GB"/>
                </w:rPr>
                <w:t>2 Hitler's Rise to Power - OneDrive</w:t>
              </w:r>
            </w:hyperlink>
          </w:p>
          <w:p w:rsidRPr="00DD0174" w:rsidR="00062DCD" w:rsidP="78A835CF" w:rsidRDefault="00DD0174" w14:paraId="755DD8F6" w14:textId="38DE2375">
            <w:pPr>
              <w:pStyle w:val="Normal"/>
              <w:rPr>
                <w:noProof w:val="0"/>
                <w:lang w:val="en-GB"/>
              </w:rPr>
            </w:pPr>
          </w:p>
        </w:tc>
        <w:tc>
          <w:tcPr>
            <w:tcW w:w="949" w:type="dxa"/>
            <w:shd w:val="clear" w:color="auto" w:fill="FF0000"/>
            <w:tcMar/>
          </w:tcPr>
          <w:p w:rsidRPr="00DD0174" w:rsidR="00062DCD" w:rsidP="00062DCD" w:rsidRDefault="00062DCD" w14:paraId="2C59574B" w14:textId="77777777">
            <w:pPr>
              <w:rPr>
                <w:sz w:val="24"/>
                <w:szCs w:val="24"/>
              </w:rPr>
            </w:pPr>
          </w:p>
        </w:tc>
        <w:tc>
          <w:tcPr>
            <w:tcW w:w="815" w:type="dxa"/>
            <w:shd w:val="clear" w:color="auto" w:fill="FFC000" w:themeFill="accent4"/>
            <w:tcMar/>
          </w:tcPr>
          <w:p w:rsidRPr="00DD0174" w:rsidR="00062DCD" w:rsidP="00062DCD" w:rsidRDefault="00062DCD" w14:paraId="7D8F2314" w14:textId="77777777">
            <w:pPr>
              <w:rPr>
                <w:sz w:val="24"/>
                <w:szCs w:val="24"/>
              </w:rPr>
            </w:pPr>
          </w:p>
        </w:tc>
        <w:tc>
          <w:tcPr>
            <w:tcW w:w="816" w:type="dxa"/>
            <w:shd w:val="clear" w:color="auto" w:fill="00B050"/>
            <w:tcMar/>
          </w:tcPr>
          <w:p w:rsidRPr="00DD0174" w:rsidR="00062DCD" w:rsidP="00062DCD" w:rsidRDefault="00062DCD" w14:paraId="11E98F41" w14:textId="77777777">
            <w:pPr>
              <w:rPr>
                <w:sz w:val="24"/>
                <w:szCs w:val="24"/>
              </w:rPr>
            </w:pPr>
          </w:p>
        </w:tc>
      </w:tr>
    </w:tbl>
    <w:p w:rsidRPr="00DD0174" w:rsidR="0007441C" w:rsidRDefault="0007441C" w14:paraId="439B3826" w14:textId="77777777">
      <w:pPr>
        <w:rPr>
          <w:sz w:val="24"/>
          <w:szCs w:val="24"/>
        </w:rPr>
      </w:pPr>
    </w:p>
    <w:sectPr w:rsidRPr="00DD0174" w:rsidR="0007441C" w:rsidSect="00696F58">
      <w:pgSz w:w="11906" w:h="16838" w:orient="portrait"/>
      <w:pgMar w:top="720" w:right="720" w:bottom="720" w:left="72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000247B" w:usb2="00000009" w:usb3="00000000" w:csb0="000001FF" w:csb1="00000000"/>
  </w:font>
  <w:font xmlns:w="http://schemas.openxmlformats.org/wordprocessingml/2006/main" w:name="Symbol">
    <w:panose1 w:val="05050102010706020507"/>
    <w:charset w:val="02"/>
    <w:family w:val="roman"/>
    <w:pitch w:val="variable"/>
    <w:sig w:usb0="00000000" w:usb1="10000000" w:usb2="00000000" w:usb3="00000000" w:csb0="80000000" w:csb1="00000000"/>
  </w:font>
  <w:font xmlns:w="http://schemas.openxmlformats.org/wordprocessingml/2006/main" w:name="Courier New">
    <w:panose1 w:val="02070309020205020404"/>
    <w:charset w:val="00"/>
    <w:family w:val="modern"/>
    <w:pitch w:val="fixed"/>
    <w:sig w:usb0="E0002AFF" w:usb1="C0007843" w:usb2="00000009" w:usb3="00000000" w:csb0="000001FF" w:csb1="00000000"/>
  </w:font>
  <w:font xmlns:w="http://schemas.openxmlformats.org/wordprocessingml/2006/main" w:name="Wingdings">
    <w:panose1 w:val="05000000000000000000"/>
    <w:charset w:val="02"/>
    <w:family w:val="auto"/>
    <w:pitch w:val="variable"/>
    <w:sig w:usb0="00000000" w:usb1="10000000" w:usb2="00000000" w:usb3="00000000" w:csb0="80000000"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xmlns:w="http://schemas.openxmlformats.org/wordprocessingml/2006/main" w:abstractNumId="2">
    <w:nsid w:val="7ce562f2"/>
    <w:multiLevelType xmlns:w="http://schemas.openxmlformats.org/wordprocessingml/2006/main" w:val="hybridMultilevel"/>
    <w:lvl xmlns:w="http://schemas.openxmlformats.org/wordprocessingml/2006/main" w:ilvl="0">
      <w:start w:val="1"/>
      <w:numFmt w:val="bullet"/>
      <w:lvlText w:val=""/>
      <w:lvlJc w:val="left"/>
      <w:pPr>
        <w:ind w:left="720" w:hanging="360"/>
      </w:pPr>
      <w:rPr>
        <w:rFonts w:hint="default" w:ascii="Symbol" w:hAnsi="Symbol"/>
      </w:rPr>
    </w:lvl>
    <w:lvl xmlns:w="http://schemas.openxmlformats.org/wordprocessingml/2006/main" w:ilvl="1">
      <w:start w:val="1"/>
      <w:numFmt w:val="bullet"/>
      <w:lvlText w:val="o"/>
      <w:lvlJc w:val="left"/>
      <w:pPr>
        <w:ind w:left="1440" w:hanging="360"/>
      </w:pPr>
      <w:rPr>
        <w:rFonts w:hint="default" w:ascii="Courier New" w:hAnsi="Courier New"/>
      </w:rPr>
    </w:lvl>
    <w:lvl xmlns:w="http://schemas.openxmlformats.org/wordprocessingml/2006/main" w:ilvl="2">
      <w:start w:val="1"/>
      <w:numFmt w:val="bullet"/>
      <w:lvlText w:val=""/>
      <w:lvlJc w:val="left"/>
      <w:pPr>
        <w:ind w:left="2160" w:hanging="360"/>
      </w:pPr>
      <w:rPr>
        <w:rFonts w:hint="default" w:ascii="Wingdings" w:hAnsi="Wingdings"/>
      </w:rPr>
    </w:lvl>
    <w:lvl xmlns:w="http://schemas.openxmlformats.org/wordprocessingml/2006/main" w:ilvl="3">
      <w:start w:val="1"/>
      <w:numFmt w:val="bullet"/>
      <w:lvlText w:val=""/>
      <w:lvlJc w:val="left"/>
      <w:pPr>
        <w:ind w:left="2880" w:hanging="360"/>
      </w:pPr>
      <w:rPr>
        <w:rFonts w:hint="default" w:ascii="Symbol" w:hAnsi="Symbol"/>
      </w:rPr>
    </w:lvl>
    <w:lvl xmlns:w="http://schemas.openxmlformats.org/wordprocessingml/2006/main" w:ilvl="4">
      <w:start w:val="1"/>
      <w:numFmt w:val="bullet"/>
      <w:lvlText w:val="o"/>
      <w:lvlJc w:val="left"/>
      <w:pPr>
        <w:ind w:left="3600" w:hanging="360"/>
      </w:pPr>
      <w:rPr>
        <w:rFonts w:hint="default" w:ascii="Courier New" w:hAnsi="Courier New"/>
      </w:rPr>
    </w:lvl>
    <w:lvl xmlns:w="http://schemas.openxmlformats.org/wordprocessingml/2006/main" w:ilvl="5">
      <w:start w:val="1"/>
      <w:numFmt w:val="bullet"/>
      <w:lvlText w:val=""/>
      <w:lvlJc w:val="left"/>
      <w:pPr>
        <w:ind w:left="4320" w:hanging="360"/>
      </w:pPr>
      <w:rPr>
        <w:rFonts w:hint="default" w:ascii="Wingdings" w:hAnsi="Wingdings"/>
      </w:rPr>
    </w:lvl>
    <w:lvl xmlns:w="http://schemas.openxmlformats.org/wordprocessingml/2006/main" w:ilvl="6">
      <w:start w:val="1"/>
      <w:numFmt w:val="bullet"/>
      <w:lvlText w:val=""/>
      <w:lvlJc w:val="left"/>
      <w:pPr>
        <w:ind w:left="5040" w:hanging="360"/>
      </w:pPr>
      <w:rPr>
        <w:rFonts w:hint="default" w:ascii="Symbol" w:hAnsi="Symbol"/>
      </w:rPr>
    </w:lvl>
    <w:lvl xmlns:w="http://schemas.openxmlformats.org/wordprocessingml/2006/main" w:ilvl="7">
      <w:start w:val="1"/>
      <w:numFmt w:val="bullet"/>
      <w:lvlText w:val="o"/>
      <w:lvlJc w:val="left"/>
      <w:pPr>
        <w:ind w:left="5760" w:hanging="360"/>
      </w:pPr>
      <w:rPr>
        <w:rFonts w:hint="default" w:ascii="Courier New" w:hAnsi="Courier New"/>
      </w:rPr>
    </w:lvl>
    <w:lvl xmlns:w="http://schemas.openxmlformats.org/wordprocessingml/2006/main" w:ilvl="8">
      <w:start w:val="1"/>
      <w:numFmt w:val="bullet"/>
      <w:lvlText w:val=""/>
      <w:lvlJc w:val="left"/>
      <w:pPr>
        <w:ind w:left="6480" w:hanging="360"/>
      </w:pPr>
      <w:rPr>
        <w:rFonts w:hint="default" w:ascii="Wingdings" w:hAnsi="Wingdings"/>
      </w:rPr>
    </w:lvl>
  </w:abstractNum>
  <w:abstractNum xmlns:w="http://schemas.openxmlformats.org/wordprocessingml/2006/main" w:abstractNumId="1">
    <w:nsid w:val="620ceab2"/>
    <w:multiLevelType xmlns:w="http://schemas.openxmlformats.org/wordprocessingml/2006/main" w:val="hybridMultilevel"/>
    <w:lvl xmlns:w="http://schemas.openxmlformats.org/wordprocessingml/2006/main" w:ilvl="0">
      <w:start w:val="1"/>
      <w:numFmt w:val="bullet"/>
      <w:lvlText w:val=""/>
      <w:lvlJc w:val="left"/>
      <w:pPr>
        <w:ind w:left="720" w:hanging="360"/>
      </w:pPr>
      <w:rPr>
        <w:rFonts w:hint="default" w:ascii="Symbol" w:hAnsi="Symbol"/>
      </w:rPr>
    </w:lvl>
    <w:lvl xmlns:w="http://schemas.openxmlformats.org/wordprocessingml/2006/main" w:ilvl="1">
      <w:start w:val="1"/>
      <w:numFmt w:val="bullet"/>
      <w:lvlText w:val="o"/>
      <w:lvlJc w:val="left"/>
      <w:pPr>
        <w:ind w:left="1440" w:hanging="360"/>
      </w:pPr>
      <w:rPr>
        <w:rFonts w:hint="default" w:ascii="Courier New" w:hAnsi="Courier New"/>
      </w:rPr>
    </w:lvl>
    <w:lvl xmlns:w="http://schemas.openxmlformats.org/wordprocessingml/2006/main" w:ilvl="2">
      <w:start w:val="1"/>
      <w:numFmt w:val="bullet"/>
      <w:lvlText w:val=""/>
      <w:lvlJc w:val="left"/>
      <w:pPr>
        <w:ind w:left="2160" w:hanging="360"/>
      </w:pPr>
      <w:rPr>
        <w:rFonts w:hint="default" w:ascii="Wingdings" w:hAnsi="Wingdings"/>
      </w:rPr>
    </w:lvl>
    <w:lvl xmlns:w="http://schemas.openxmlformats.org/wordprocessingml/2006/main" w:ilvl="3">
      <w:start w:val="1"/>
      <w:numFmt w:val="bullet"/>
      <w:lvlText w:val=""/>
      <w:lvlJc w:val="left"/>
      <w:pPr>
        <w:ind w:left="2880" w:hanging="360"/>
      </w:pPr>
      <w:rPr>
        <w:rFonts w:hint="default" w:ascii="Symbol" w:hAnsi="Symbol"/>
      </w:rPr>
    </w:lvl>
    <w:lvl xmlns:w="http://schemas.openxmlformats.org/wordprocessingml/2006/main" w:ilvl="4">
      <w:start w:val="1"/>
      <w:numFmt w:val="bullet"/>
      <w:lvlText w:val="o"/>
      <w:lvlJc w:val="left"/>
      <w:pPr>
        <w:ind w:left="3600" w:hanging="360"/>
      </w:pPr>
      <w:rPr>
        <w:rFonts w:hint="default" w:ascii="Courier New" w:hAnsi="Courier New"/>
      </w:rPr>
    </w:lvl>
    <w:lvl xmlns:w="http://schemas.openxmlformats.org/wordprocessingml/2006/main" w:ilvl="5">
      <w:start w:val="1"/>
      <w:numFmt w:val="bullet"/>
      <w:lvlText w:val=""/>
      <w:lvlJc w:val="left"/>
      <w:pPr>
        <w:ind w:left="4320" w:hanging="360"/>
      </w:pPr>
      <w:rPr>
        <w:rFonts w:hint="default" w:ascii="Wingdings" w:hAnsi="Wingdings"/>
      </w:rPr>
    </w:lvl>
    <w:lvl xmlns:w="http://schemas.openxmlformats.org/wordprocessingml/2006/main" w:ilvl="6">
      <w:start w:val="1"/>
      <w:numFmt w:val="bullet"/>
      <w:lvlText w:val=""/>
      <w:lvlJc w:val="left"/>
      <w:pPr>
        <w:ind w:left="5040" w:hanging="360"/>
      </w:pPr>
      <w:rPr>
        <w:rFonts w:hint="default" w:ascii="Symbol" w:hAnsi="Symbol"/>
      </w:rPr>
    </w:lvl>
    <w:lvl xmlns:w="http://schemas.openxmlformats.org/wordprocessingml/2006/main" w:ilvl="7">
      <w:start w:val="1"/>
      <w:numFmt w:val="bullet"/>
      <w:lvlText w:val="o"/>
      <w:lvlJc w:val="left"/>
      <w:pPr>
        <w:ind w:left="5760" w:hanging="360"/>
      </w:pPr>
      <w:rPr>
        <w:rFonts w:hint="default" w:ascii="Courier New" w:hAnsi="Courier New"/>
      </w:rPr>
    </w:lvl>
    <w:lvl xmlns:w="http://schemas.openxmlformats.org/wordprocessingml/2006/main" w:ilvl="8">
      <w:start w:val="1"/>
      <w:numFmt w:val="bullet"/>
      <w:lvlText w:val=""/>
      <w:lvlJc w:val="left"/>
      <w:pPr>
        <w:ind w:left="6480" w:hanging="360"/>
      </w:pPr>
      <w:rPr>
        <w:rFonts w:hint="default" w:ascii="Wingdings" w:hAnsi="Wingdings"/>
      </w:rPr>
    </w:lvl>
  </w:abstractNum>
  <w:abstractNum w:abstractNumId="0" w15:restartNumberingAfterBreak="0">
    <w:nsid w:val="1716571F"/>
    <w:multiLevelType w:val="hybridMultilevel"/>
    <w:tmpl w:val="0C36F5D6"/>
    <w:lvl w:ilvl="0" w:tplc="8EFE3F34">
      <w:start w:val="1"/>
      <w:numFmt w:val="decimal"/>
      <w:lvlText w:val="%1."/>
      <w:lvlJc w:val="left"/>
      <w:pPr>
        <w:ind w:left="720" w:hanging="360"/>
      </w:pPr>
      <w:rPr>
        <w:rFonts w:hint="default" w:ascii="Calibri" w:hAnsi="Calibri" w:cs="Calibri"/>
        <w:sz w:val="24"/>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num w:numId="3">
    <w:abstractNumId w:val="2"/>
  </w:num>
  <w:num w:numId="2">
    <w:abstractNumId w:val="1"/>
  </w: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trackRevisions w:val="false"/>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07441C"/>
    <w:rsid w:val="00062DCD"/>
    <w:rsid w:val="000740E1"/>
    <w:rsid w:val="0007441C"/>
    <w:rsid w:val="00080365"/>
    <w:rsid w:val="00083E77"/>
    <w:rsid w:val="000E0DFA"/>
    <w:rsid w:val="000E565C"/>
    <w:rsid w:val="000E709C"/>
    <w:rsid w:val="00114272"/>
    <w:rsid w:val="00120F39"/>
    <w:rsid w:val="00171FE9"/>
    <w:rsid w:val="001A0DA2"/>
    <w:rsid w:val="001A4338"/>
    <w:rsid w:val="001C3F09"/>
    <w:rsid w:val="001F381F"/>
    <w:rsid w:val="00410743"/>
    <w:rsid w:val="00497E2C"/>
    <w:rsid w:val="004B4CFF"/>
    <w:rsid w:val="004D0C8D"/>
    <w:rsid w:val="005120AF"/>
    <w:rsid w:val="00567597"/>
    <w:rsid w:val="00567A4C"/>
    <w:rsid w:val="00586B3D"/>
    <w:rsid w:val="005875A1"/>
    <w:rsid w:val="00610DD6"/>
    <w:rsid w:val="00655851"/>
    <w:rsid w:val="00696F58"/>
    <w:rsid w:val="006A6124"/>
    <w:rsid w:val="00702034"/>
    <w:rsid w:val="0071254E"/>
    <w:rsid w:val="00737DEF"/>
    <w:rsid w:val="00785374"/>
    <w:rsid w:val="007B6563"/>
    <w:rsid w:val="007C3CB7"/>
    <w:rsid w:val="007F57AF"/>
    <w:rsid w:val="00873D3B"/>
    <w:rsid w:val="008962D4"/>
    <w:rsid w:val="008A06A0"/>
    <w:rsid w:val="008B70ED"/>
    <w:rsid w:val="00951EA1"/>
    <w:rsid w:val="00A31DBE"/>
    <w:rsid w:val="00AA3BBF"/>
    <w:rsid w:val="00AE0851"/>
    <w:rsid w:val="00AF584E"/>
    <w:rsid w:val="00BB7AE8"/>
    <w:rsid w:val="00C6587E"/>
    <w:rsid w:val="00CD2B0A"/>
    <w:rsid w:val="00CD2ED2"/>
    <w:rsid w:val="00D575F3"/>
    <w:rsid w:val="00D77F37"/>
    <w:rsid w:val="00DA30BF"/>
    <w:rsid w:val="00DD0174"/>
    <w:rsid w:val="00DF553E"/>
    <w:rsid w:val="00E473ED"/>
    <w:rsid w:val="00E8735D"/>
    <w:rsid w:val="00FB0BCB"/>
    <w:rsid w:val="00FC4F60"/>
    <w:rsid w:val="01595B39"/>
    <w:rsid w:val="046E71FC"/>
    <w:rsid w:val="050253E6"/>
    <w:rsid w:val="050A1430"/>
    <w:rsid w:val="071F9099"/>
    <w:rsid w:val="0A58515E"/>
    <w:rsid w:val="0ADCD595"/>
    <w:rsid w:val="1231FB45"/>
    <w:rsid w:val="1350827C"/>
    <w:rsid w:val="13AC85C6"/>
    <w:rsid w:val="145108CA"/>
    <w:rsid w:val="1572794D"/>
    <w:rsid w:val="171D9951"/>
    <w:rsid w:val="1752B862"/>
    <w:rsid w:val="18CF04A9"/>
    <w:rsid w:val="1CBD41CD"/>
    <w:rsid w:val="208B627D"/>
    <w:rsid w:val="20F41234"/>
    <w:rsid w:val="23BCDBB0"/>
    <w:rsid w:val="241D1BB7"/>
    <w:rsid w:val="25C89932"/>
    <w:rsid w:val="29AA4E46"/>
    <w:rsid w:val="2B6AD0F7"/>
    <w:rsid w:val="2E695AC3"/>
    <w:rsid w:val="2F784213"/>
    <w:rsid w:val="2FFDF801"/>
    <w:rsid w:val="309D3EF2"/>
    <w:rsid w:val="30B3B32F"/>
    <w:rsid w:val="332D694F"/>
    <w:rsid w:val="33D32199"/>
    <w:rsid w:val="34E48EC9"/>
    <w:rsid w:val="352E6AD5"/>
    <w:rsid w:val="35DAE801"/>
    <w:rsid w:val="3F815DB7"/>
    <w:rsid w:val="42E8884D"/>
    <w:rsid w:val="4726D2D9"/>
    <w:rsid w:val="502DDE09"/>
    <w:rsid w:val="536BA097"/>
    <w:rsid w:val="5526578E"/>
    <w:rsid w:val="553C5037"/>
    <w:rsid w:val="5605C78B"/>
    <w:rsid w:val="569B1071"/>
    <w:rsid w:val="5993F814"/>
    <w:rsid w:val="5A2651A8"/>
    <w:rsid w:val="5BA2EFA4"/>
    <w:rsid w:val="5C59302A"/>
    <w:rsid w:val="60CB1F12"/>
    <w:rsid w:val="6217FE99"/>
    <w:rsid w:val="629912D4"/>
    <w:rsid w:val="63C3EEF4"/>
    <w:rsid w:val="666B279D"/>
    <w:rsid w:val="6BBC7D28"/>
    <w:rsid w:val="6BCB7C9E"/>
    <w:rsid w:val="6C54D52C"/>
    <w:rsid w:val="6F10AFAC"/>
    <w:rsid w:val="78A835CF"/>
    <w:rsid w:val="7D61F26B"/>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D8384CD"/>
  <w15:chartTrackingRefBased/>
  <w15:docId w15:val="{D580935C-D809-4CA8-882D-3003BAF334B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hAnsiTheme="minorHAnsi" w:eastAsia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uiPriority="9" w:semiHidden="1" w:unhideWhenUsed="1" w:qFormat="1"/>
    <w:lsdException w:name="heading 3" w:uiPriority="9" w:semiHidden="1" w:unhideWhenUsed="1" w:qFormat="1"/>
    <w:lsdException w:name="heading 4" w:uiPriority="9" w:semiHidden="1" w:unhideWhenUsed="1" w:qFormat="1"/>
    <w:lsdException w:name="heading 5" w:uiPriority="9" w:semiHidden="1" w:unhideWhenUsed="1" w:qFormat="1"/>
    <w:lsdException w:name="heading 6" w:uiPriority="9" w:semiHidden="1" w:unhideWhenUsed="1" w:qFormat="1"/>
    <w:lsdException w:name="heading 7" w:uiPriority="9" w:semiHidden="1" w:unhideWhenUsed="1" w:qFormat="1"/>
    <w:lsdException w:name="heading 8" w:uiPriority="9" w:semiHidden="1" w:unhideWhenUsed="1" w:qFormat="1"/>
    <w:lsdException w:name="heading 9" w:uiPriority="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semiHidden="1" w:unhideWhenUsed="1"/>
    <w:lsdException w:name="toc 2" w:uiPriority="39" w:semiHidden="1" w:unhideWhenUsed="1"/>
    <w:lsdException w:name="toc 3" w:uiPriority="39" w:semiHidden="1" w:unhideWhenUsed="1"/>
    <w:lsdException w:name="toc 4" w:uiPriority="39" w:semiHidden="1" w:unhideWhenUsed="1"/>
    <w:lsdException w:name="toc 5" w:uiPriority="39" w:semiHidden="1" w:unhideWhenUsed="1"/>
    <w:lsdException w:name="toc 6" w:uiPriority="39" w:semiHidden="1" w:unhideWhenUsed="1"/>
    <w:lsdException w:name="toc 7" w:uiPriority="39" w:semiHidden="1" w:unhideWhenUsed="1"/>
    <w:lsdException w:name="toc 8" w:uiPriority="39" w:semiHidden="1" w:unhideWhenUsed="1"/>
    <w:lsdException w:name="toc 9" w:uiPriority="3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uiPriority="35"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uiPriority="1"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uiPriority="37" w:semiHidden="1" w:unhideWhenUsed="1"/>
    <w:lsdException w:name="TOC Heading" w:uiPriority="39"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styleId="Normal" w:default="1">
    <w:name w:val="Normal"/>
    <w:qFormat/>
  </w:style>
  <w:style w:type="character" w:styleId="DefaultParagraphFont" w:default="1">
    <w:name w:val="Default Paragraph Font"/>
    <w:uiPriority w:val="1"/>
    <w:semiHidden/>
    <w:unhideWhenUsed/>
  </w:style>
  <w:style w:type="table" w:styleId="TableNormal" w:default="1">
    <w:name w:val="Normal Table"/>
    <w:uiPriority w:val="99"/>
    <w:semiHidden/>
    <w:unhideWhenUsed/>
    <w:tblPr>
      <w:tblInd w:w="0" w:type="dxa"/>
      <w:tblCellMar>
        <w:top w:w="0" w:type="dxa"/>
        <w:left w:w="108" w:type="dxa"/>
        <w:bottom w:w="0" w:type="dxa"/>
        <w:right w:w="108" w:type="dxa"/>
      </w:tblCellMar>
    </w:tblPr>
  </w:style>
  <w:style w:type="numbering" w:styleId="NoList" w:default="1">
    <w:name w:val="No List"/>
    <w:uiPriority w:val="99"/>
    <w:semiHidden/>
    <w:unhideWhenUsed/>
  </w:style>
  <w:style w:type="table" w:styleId="TableGrid">
    <w:name w:val="Table Grid"/>
    <w:basedOn w:val="TableNormal"/>
    <w:uiPriority w:val="39"/>
    <w:rsid w:val="0007441C"/>
    <w:pPr>
      <w:spacing w:after="0" w:line="240" w:lineRule="auto"/>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normaltextrun" w:customStyle="1">
    <w:name w:val="normaltextrun"/>
    <w:basedOn w:val="DefaultParagraphFont"/>
    <w:rsid w:val="004B4CFF"/>
  </w:style>
  <w:style w:type="character" w:styleId="eop" w:customStyle="1">
    <w:name w:val="eop"/>
    <w:basedOn w:val="DefaultParagraphFont"/>
    <w:rsid w:val="004B4CFF"/>
  </w:style>
  <w:style w:type="paragraph" w:styleId="paragraph" w:customStyle="1">
    <w:name w:val="paragraph"/>
    <w:basedOn w:val="Normal"/>
    <w:rsid w:val="004B4CFF"/>
    <w:pPr>
      <w:spacing w:before="100" w:beforeAutospacing="1" w:after="100" w:afterAutospacing="1" w:line="240" w:lineRule="auto"/>
    </w:pPr>
    <w:rPr>
      <w:rFonts w:ascii="Times New Roman" w:hAnsi="Times New Roman" w:eastAsia="Times New Roman" w:cs="Times New Roman"/>
      <w:sz w:val="24"/>
      <w:szCs w:val="24"/>
      <w:lang w:eastAsia="en-GB"/>
    </w:rPr>
  </w:style>
  <w:style w:type="paragraph" w:styleId="ListParagraph">
    <w:uiPriority w:val="34"/>
    <w:name w:val="List Paragraph"/>
    <w:basedOn w:val="Normal"/>
    <w:qFormat/>
    <w:rsid w:val="29AA4E46"/>
    <w:pPr>
      <w:spacing/>
      <w:ind w:left="720"/>
      <w:contextualSpacing/>
    </w:pPr>
  </w:style>
  <w:style w:type="character" w:styleId="Hyperlink">
    <w:uiPriority w:val="99"/>
    <w:name w:val="Hyperlink"/>
    <w:basedOn w:val="DefaultParagraphFont"/>
    <w:unhideWhenUsed/>
    <w:rsid w:val="78A835CF"/>
    <w:rPr>
      <w:color w:val="0563C1"/>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516849174">
      <w:bodyDiv w:val="1"/>
      <w:marLeft w:val="0"/>
      <w:marRight w:val="0"/>
      <w:marTop w:val="0"/>
      <w:marBottom w:val="0"/>
      <w:divBdr>
        <w:top w:val="none" w:sz="0" w:space="0" w:color="auto"/>
        <w:left w:val="none" w:sz="0" w:space="0" w:color="auto"/>
        <w:bottom w:val="none" w:sz="0" w:space="0" w:color="auto"/>
        <w:right w:val="none" w:sz="0" w:space="0" w:color="auto"/>
      </w:divBdr>
      <w:divsChild>
        <w:div w:id="993029169">
          <w:marLeft w:val="0"/>
          <w:marRight w:val="0"/>
          <w:marTop w:val="0"/>
          <w:marBottom w:val="0"/>
          <w:divBdr>
            <w:top w:val="none" w:sz="0" w:space="0" w:color="auto"/>
            <w:left w:val="none" w:sz="0" w:space="0" w:color="auto"/>
            <w:bottom w:val="none" w:sz="0" w:space="0" w:color="auto"/>
            <w:right w:val="none" w:sz="0" w:space="0" w:color="auto"/>
          </w:divBdr>
          <w:divsChild>
            <w:div w:id="197795283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104379633">
      <w:bodyDiv w:val="1"/>
      <w:marLeft w:val="0"/>
      <w:marRight w:val="0"/>
      <w:marTop w:val="0"/>
      <w:marBottom w:val="0"/>
      <w:divBdr>
        <w:top w:val="none" w:sz="0" w:space="0" w:color="auto"/>
        <w:left w:val="none" w:sz="0" w:space="0" w:color="auto"/>
        <w:bottom w:val="none" w:sz="0" w:space="0" w:color="auto"/>
        <w:right w:val="none" w:sz="0" w:space="0" w:color="auto"/>
      </w:divBdr>
      <w:divsChild>
        <w:div w:id="1862433235">
          <w:marLeft w:val="0"/>
          <w:marRight w:val="0"/>
          <w:marTop w:val="0"/>
          <w:marBottom w:val="0"/>
          <w:divBdr>
            <w:top w:val="none" w:sz="0" w:space="0" w:color="auto"/>
            <w:left w:val="none" w:sz="0" w:space="0" w:color="auto"/>
            <w:bottom w:val="none" w:sz="0" w:space="0" w:color="auto"/>
            <w:right w:val="none" w:sz="0" w:space="0" w:color="auto"/>
          </w:divBdr>
          <w:divsChild>
            <w:div w:id="1399596365">
              <w:marLeft w:val="0"/>
              <w:marRight w:val="0"/>
              <w:marTop w:val="0"/>
              <w:marBottom w:val="0"/>
              <w:divBdr>
                <w:top w:val="none" w:sz="0" w:space="0" w:color="auto"/>
                <w:left w:val="none" w:sz="0" w:space="0" w:color="auto"/>
                <w:bottom w:val="none" w:sz="0" w:space="0" w:color="auto"/>
                <w:right w:val="none" w:sz="0" w:space="0" w:color="auto"/>
              </w:divBdr>
            </w:div>
          </w:divsChild>
        </w:div>
        <w:div w:id="2002733122">
          <w:marLeft w:val="0"/>
          <w:marRight w:val="0"/>
          <w:marTop w:val="0"/>
          <w:marBottom w:val="0"/>
          <w:divBdr>
            <w:top w:val="none" w:sz="0" w:space="0" w:color="auto"/>
            <w:left w:val="none" w:sz="0" w:space="0" w:color="auto"/>
            <w:bottom w:val="none" w:sz="0" w:space="0" w:color="auto"/>
            <w:right w:val="none" w:sz="0" w:space="0" w:color="auto"/>
          </w:divBdr>
          <w:divsChild>
            <w:div w:id="77031829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
  <w:optimizeForBrowser/>
  <w:allowPNG/>
</w:webSettings>
</file>

<file path=word/_rels/document.xml.rels>&#65279;<?xml version="1.0" encoding="utf-8"?><Relationships xmlns="http://schemas.openxmlformats.org/package/2006/relationships"><Relationship Type="http://schemas.openxmlformats.org/officeDocument/2006/relationships/fontTable" Target="fontTable.xml" Id="rId8" /><Relationship Type="http://schemas.openxmlformats.org/officeDocument/2006/relationships/customXml" Target="../customXml/item3.xml" Id="rId3" /><Relationship Type="http://schemas.openxmlformats.org/officeDocument/2006/relationships/webSettings" Target="webSettings.xml" Id="rId7" /><Relationship Type="http://schemas.openxmlformats.org/officeDocument/2006/relationships/customXml" Target="../customXml/item2.xml" Id="rId2" /><Relationship Type="http://schemas.openxmlformats.org/officeDocument/2006/relationships/customXml" Target="../customXml/item1.xml" Id="rId1" /><Relationship Type="http://schemas.openxmlformats.org/officeDocument/2006/relationships/settings" Target="settings.xml" Id="rId6" /><Relationship Type="http://schemas.openxmlformats.org/officeDocument/2006/relationships/styles" Target="styles.xml" Id="rId5" /><Relationship Type="http://schemas.openxmlformats.org/officeDocument/2006/relationships/numbering" Target="numbering.xml" Id="rId4" /><Relationship Type="http://schemas.openxmlformats.org/officeDocument/2006/relationships/theme" Target="theme/theme1.xml" Id="rId9" /><Relationship Type="http://schemas.openxmlformats.org/officeDocument/2006/relationships/hyperlink" Target="https://highamspark-my.sharepoint.com/shared?id=%2Fsites%2FHPS%5FSubjects%5FHIS%2FShared%20Documents%2FStudent%20Resources%2FKey%20Stage%204%2FCrime%20and%20Punishment%20Revision%20Videos%2FCrime%20and%20Punishment%20revision%20Videos%2F1%20Crime%20and%20Punishment%20Medieval%20Period&amp;listurl=https%3A%2F%2Fhighamspark%2Esharepoint%2Ecom%2Fsites%2FHPS%5FSubjects%5FHIS%2FShared%20Documents&amp;viewid=88cb4827%2De767%2D4dcb%2Db257%2Deda0e51540d2" TargetMode="External" Id="R53a0f6de07ad4b9d" /><Relationship Type="http://schemas.openxmlformats.org/officeDocument/2006/relationships/hyperlink" Target="https://highamspark-my.sharepoint.com/shared?id=%2Fsites%2FHPS%5FSubjects%5FHIS%2FShared%20Documents%2FStudent%20Resources%2FKey%20Stage%204%2FCrime%20and%20Punishment%20Revision%20Videos%2FCrime%20and%20Punishment%20revision%20Videos%2F2%20Crime%20and%20punishment%20Early%20Modern&amp;listurl=https%3A%2F%2Fhighamspark%2Esharepoint%2Ecom%2Fsites%2FHPS%5FSubjects%5FHIS%2FShared%20Documents&amp;viewid=88cb4827%2De767%2D4dcb%2Db257%2Deda0e51540d2" TargetMode="External" Id="R93d8197f916a4e09" /><Relationship Type="http://schemas.openxmlformats.org/officeDocument/2006/relationships/hyperlink" Target="https://highamspark-my.sharepoint.com/shared?id=%2Fsites%2FHPS%5FSubjects%5FHIS%2FShared%20Documents%2FStudent%20Resources%2FKey%20Stage%204%2FCrime%20and%20Punishment%20Revision%20Videos%2FCrime%20and%20Punishment%20revision%20Videos%2F3%20Crime%20and%20Punishment%20Industrial%20Britain&amp;listurl=https%3A%2F%2Fhighamspark%2Esharepoint%2Ecom%2Fsites%2FHPS%5FSubjects%5FHIS%2FShared%20Documents&amp;viewid=88cb4827%2De767%2D4dcb%2Db257%2Deda0e51540d2" TargetMode="External" Id="R966f78f741054f51" /><Relationship Type="http://schemas.openxmlformats.org/officeDocument/2006/relationships/hyperlink" Target="https://highamspark-my.sharepoint.com/shared?id=%2Fsites%2FHPS%5FSubjects%5FHIS%2FShared%20Documents%2FStudent%20Resources%2FKey%20Stage%204%2FCrime%20and%20Punishment%20Revision%20Videos%2FCrime%20and%20Punishment%20revision%20Videos%2F4%20Crime%20and%20Punishment%201900%2DPresent%20day&amp;listurl=https%3A%2F%2Fhighamspark%2Esharepoint%2Ecom%2Fsites%2FHPS%5FSubjects%5FHIS%2FShared%20Documents&amp;viewid=88cb4827%2De767%2D4dcb%2Db257%2Deda0e51540d2" TargetMode="External" Id="R7433a711ce884bc1" /><Relationship Type="http://schemas.openxmlformats.org/officeDocument/2006/relationships/hyperlink" Target="https://highamspark-my.sharepoint.com/shared?id=%2Fsites%2FHPS%5FSubjects%5FHIS%2FShared%20Documents%2FStudent%20Resources%2FKey%20Stage%204%2FHenry%20VIII%20revision%20Videos%2FRevision%20videos%2F1%20Henry%20and%20Wolsey&amp;listurl=https%3A%2F%2Fhighamspark%2Esharepoint%2Ecom%2Fsites%2FHPS%5FSubjects%5FHIS%2FShared%20Documents&amp;viewid=88cb4827%2De767%2D4dcb%2Db257%2Deda0e51540d2" TargetMode="External" Id="R260c3b687b044880" /><Relationship Type="http://schemas.openxmlformats.org/officeDocument/2006/relationships/hyperlink" Target="https://highamspark-my.sharepoint.com/shared?id=%2Fsites%2FHPS%5FSubjects%5FHIS%2FShared%20Documents%2FStudent%20Resources%2FKey%20Stage%204%2FHenry%20VIII%20revision%20Videos%2FRevision%20videos%2F2%20Henry%20and%20Cromwell&amp;listurl=https%3A%2F%2Fhighamspark%2Esharepoint%2Ecom%2Fsites%2FHPS%5FSubjects%5FHIS%2FShared%20Documents&amp;viewid=88cb4827%2De767%2D4dcb%2Db257%2Deda0e51540d2" TargetMode="External" Id="Rc3177b00718a4e81" /><Relationship Type="http://schemas.openxmlformats.org/officeDocument/2006/relationships/hyperlink" Target="https://highamspark-my.sharepoint.com/shared?id=%2Fsites%2FHPS%5FSubjects%5FHIS%2FShared%20Documents%2FStudent%20Resources%2FKey%20Stage%204%2FHenry%20VIII%20revision%20Videos%2FRevision%20videos%2F3%20The%20Reformation%20and%20its%20impact&amp;listurl=https%3A%2F%2Fhighamspark%2Esharepoint%2Ecom%2Fsites%2FHPS%5FSubjects%5FHIS%2FShared%20Documents&amp;viewid=88cb4827%2De767%2D4dcb%2Db257%2Deda0e51540d2" TargetMode="External" Id="Rbaf45365c55d4809" /><Relationship Type="http://schemas.openxmlformats.org/officeDocument/2006/relationships/hyperlink" Target="https://highamspark-my.sharepoint.com/shared?id=%2Fsites%2FHPS%5FSubjects%5FHIS%2FShared%20Documents%2FStudent%20Resources%2FKey%20Stage%204%2FGermany%20Revision%20Videos%2F1%20Weimar%20Republic%201918%2D29&amp;listurl=https%3A%2F%2Fhighamspark%2Esharepoint%2Ecom%2Fsites%2FHPS%5FSubjects%5FHIS%2FShared%20Documents&amp;viewid=88cb4827%2De767%2D4dcb%2Db257%2Deda0e51540d2" TargetMode="External" Id="Rf46ec96a9a2940d1" /><Relationship Type="http://schemas.openxmlformats.org/officeDocument/2006/relationships/hyperlink" Target="https://highamspark-my.sharepoint.com/shared?id=%2Fsites%2FHPS%5FSubjects%5FHIS%2FShared%20Documents%2FStudent%20Resources%2FKey%20Stage%204%2FGermany%20Revision%20Videos%2F2%20Hitler%27s%20Rise%20to%20Power&amp;listurl=https%3A%2F%2Fhighamspark%2Esharepoint%2Ecom%2Fsites%2FHPS%5FSubjects%5FHIS%2FShared%20Documents&amp;viewid=88cb4827%2De767%2D4dcb%2Db257%2Deda0e51540d2" TargetMode="External" Id="R02b90c11b6f2474e" /></Relationships>
</file>

<file path=word/theme/theme1.xml><?xml version="1.0" encoding="utf-8"?>
<a:theme xmlns:a="http://schemas.openxmlformats.org/drawingml/2006/main" xmlns:thm15="http://schemas.microsoft.com/office/thememl/2012/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p:properties xmlns:p="http://schemas.microsoft.com/office/2006/metadata/properties" xmlns:xsi="http://www.w3.org/2001/XMLSchema-instance" xmlns:pc="http://schemas.microsoft.com/office/infopath/2007/PartnerControls">
  <documentManagement>
    <lcf76f155ced4ddcb4097134ff3c332f xmlns="33f3b95c-dff4-45ef-b9d7-86b5eed9670c">
      <Terms xmlns="http://schemas.microsoft.com/office/infopath/2007/PartnerControls"/>
    </lcf76f155ced4ddcb4097134ff3c332f>
    <TaxCatchAll xmlns="78e0007b-acf7-43c4-b857-8394e2935dd3" xsi:nil="true"/>
    <Year xmlns="78e0007b-acf7-43c4-b857-8394e2935dd3" xsi:nil="true"/>
    <Lesson xmlns="78e0007b-acf7-43c4-b857-8394e2935dd3" xsi:nil="true"/>
    <CustomTags xmlns="78e0007b-acf7-43c4-b857-8394e2935dd3" xsi:nil="true"/>
    <e9e7dfcb6e8b4e3b8d4fa0016b831963 xmlns="78e0007b-acf7-43c4-b857-8394e2935dd3">
      <Terms xmlns="http://schemas.microsoft.com/office/infopath/2007/PartnerControls"/>
    </e9e7dfcb6e8b4e3b8d4fa0016b831963>
    <pd4ab3ac722e45aa9e87fb41fbed0349 xmlns="78e0007b-acf7-43c4-b857-8394e2935dd3">
      <Terms xmlns="http://schemas.microsoft.com/office/infopath/2007/PartnerControls"/>
    </pd4ab3ac722e45aa9e87fb41fbed0349>
    <ac10dfd3eac04de2a12a65b8b7901026 xmlns="78e0007b-acf7-43c4-b857-8394e2935dd3">
      <Terms xmlns="http://schemas.microsoft.com/office/infopath/2007/PartnerControls"/>
    </ac10dfd3eac04de2a12a65b8b7901026>
    <CurriculumSubject xmlns="78e0007b-acf7-43c4-b857-8394e2935dd3">Student Information</CurriculumSubject>
    <KeyStage xmlns="78e0007b-acf7-43c4-b857-8394e2935dd3" xsi:nil="true"/>
    <PersonalIdentificationData xmlns="78e0007b-acf7-43c4-b857-8394e2935dd3" xsi:nil="true"/>
    <b9e5e88d3aac428c81736d3c6edfcaaa xmlns="78e0007b-acf7-43c4-b857-8394e2935dd3">
      <Terms xmlns="http://schemas.microsoft.com/office/infopath/2007/PartnerControls"/>
    </b9e5e88d3aac428c81736d3c6edfcaaa>
  </documentManagement>
</p:properties>
</file>

<file path=customXml/item3.xml><?xml version="1.0" encoding="utf-8"?>
<ct:contentTypeSchema xmlns:ct="http://schemas.microsoft.com/office/2006/metadata/contentType" xmlns:ma="http://schemas.microsoft.com/office/2006/metadata/properties/metaAttributes" ct:_="" ma:_="" ma:contentTypeName="Document" ma:contentTypeID="0x01010084BE6FF859838D4FA3A6371A97EF5C09" ma:contentTypeVersion="26" ma:contentTypeDescription="Create a new document." ma:contentTypeScope="" ma:versionID="924bb0ca9aa7a48b6970f82af7a1b42a">
  <xsd:schema xmlns:xsd="http://www.w3.org/2001/XMLSchema" xmlns:xs="http://www.w3.org/2001/XMLSchema" xmlns:p="http://schemas.microsoft.com/office/2006/metadata/properties" xmlns:ns2="78e0007b-acf7-43c4-b857-8394e2935dd3" xmlns:ns3="33f3b95c-dff4-45ef-b9d7-86b5eed9670c" targetNamespace="http://schemas.microsoft.com/office/2006/metadata/properties" ma:root="true" ma:fieldsID="10db6a8ecf4593e4b8f225c22438014a" ns2:_="" ns3:_="">
    <xsd:import namespace="78e0007b-acf7-43c4-b857-8394e2935dd3"/>
    <xsd:import namespace="33f3b95c-dff4-45ef-b9d7-86b5eed9670c"/>
    <xsd:element name="properties">
      <xsd:complexType>
        <xsd:sequence>
          <xsd:element name="documentManagement">
            <xsd:complexType>
              <xsd:all>
                <xsd:element ref="ns2:pd4ab3ac722e45aa9e87fb41fbed0349" minOccurs="0"/>
                <xsd:element ref="ns2:TaxCatchAll" minOccurs="0"/>
                <xsd:element ref="ns2:b9e5e88d3aac428c81736d3c6edfcaaa" minOccurs="0"/>
                <xsd:element ref="ns2:ac10dfd3eac04de2a12a65b8b7901026" minOccurs="0"/>
                <xsd:element ref="ns2:e9e7dfcb6e8b4e3b8d4fa0016b831963" minOccurs="0"/>
                <xsd:element ref="ns2:PersonalIdentificationData" minOccurs="0"/>
                <xsd:element ref="ns2:KeyStage" minOccurs="0"/>
                <xsd:element ref="ns2:Year" minOccurs="0"/>
                <xsd:element ref="ns2:Lesson" minOccurs="0"/>
                <xsd:element ref="ns2:CustomTags" minOccurs="0"/>
                <xsd:element ref="ns2:CurriculumSubject" minOccurs="0"/>
                <xsd:element ref="ns3:MediaServiceMetadata" minOccurs="0"/>
                <xsd:element ref="ns3:MediaServiceFastMetadata" minOccurs="0"/>
                <xsd:element ref="ns3:MediaServiceSearchProperties" minOccurs="0"/>
                <xsd:element ref="ns3:MediaServiceObjectDetectorVersions" minOccurs="0"/>
                <xsd:element ref="ns3:MediaServiceDateTaken" minOccurs="0"/>
                <xsd:element ref="ns3:MediaServiceGenerationTime" minOccurs="0"/>
                <xsd:element ref="ns3:MediaServiceEventHashCode" minOccurs="0"/>
                <xsd:element ref="ns3:MediaLengthInSeconds" minOccurs="0"/>
                <xsd:element ref="ns3:lcf76f155ced4ddcb4097134ff3c332f" minOccurs="0"/>
                <xsd:element ref="ns3:MediaServiceOCR"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78e0007b-acf7-43c4-b857-8394e2935dd3" elementFormDefault="qualified">
    <xsd:import namespace="http://schemas.microsoft.com/office/2006/documentManagement/types"/>
    <xsd:import namespace="http://schemas.microsoft.com/office/infopath/2007/PartnerControls"/>
    <xsd:element name="pd4ab3ac722e45aa9e87fb41fbed0349" ma:index="9" nillable="true" ma:taxonomy="true" ma:internalName="pd4ab3ac722e45aa9e87fb41fbed0349" ma:taxonomyFieldName="Topic" ma:displayName="Topic" ma:fieldId="{9d4ab3ac-722e-45aa-9e87-fb41fbed0349}" ma:sspId="1ac47135-eeb4-4098-bbd0-ae7752ac0e05" ma:termSetId="e443ee0b-c75e-42b3-8fbe-7b6d6b3ee7c1" ma:anchorId="00000000-0000-0000-0000-000000000000" ma:open="false" ma:isKeyword="false">
      <xsd:complexType>
        <xsd:sequence>
          <xsd:element ref="pc:Terms" minOccurs="0" maxOccurs="1"/>
        </xsd:sequence>
      </xsd:complexType>
    </xsd:element>
    <xsd:element name="TaxCatchAll" ma:index="10" nillable="true" ma:displayName="Taxonomy Catch All Column" ma:hidden="true" ma:list="{60c55158-4ad9-448f-8836-6af9a4688e1d}" ma:internalName="TaxCatchAll" ma:showField="CatchAllData" ma:web="78e0007b-acf7-43c4-b857-8394e2935dd3">
      <xsd:complexType>
        <xsd:complexContent>
          <xsd:extension base="dms:MultiChoiceLookup">
            <xsd:sequence>
              <xsd:element name="Value" type="dms:Lookup" maxOccurs="unbounded" minOccurs="0" nillable="true"/>
            </xsd:sequence>
          </xsd:extension>
        </xsd:complexContent>
      </xsd:complexType>
    </xsd:element>
    <xsd:element name="b9e5e88d3aac428c81736d3c6edfcaaa" ma:index="12" nillable="true" ma:taxonomy="true" ma:internalName="b9e5e88d3aac428c81736d3c6edfcaaa" ma:taxonomyFieldName="Exam_x0020_Board" ma:displayName="Exam Board" ma:fieldId="{b9e5e88d-3aac-428c-8173-6d3c6edfcaaa}" ma:sspId="1ac47135-eeb4-4098-bbd0-ae7752ac0e05" ma:termSetId="ab127aef-3a71-48c7-895c-c944d4a2a051" ma:anchorId="00000000-0000-0000-0000-000000000000" ma:open="false" ma:isKeyword="false">
      <xsd:complexType>
        <xsd:sequence>
          <xsd:element ref="pc:Terms" minOccurs="0" maxOccurs="1"/>
        </xsd:sequence>
      </xsd:complexType>
    </xsd:element>
    <xsd:element name="ac10dfd3eac04de2a12a65b8b7901026" ma:index="14" nillable="true" ma:taxonomy="true" ma:internalName="ac10dfd3eac04de2a12a65b8b7901026" ma:taxonomyFieldName="Week" ma:displayName="Week" ma:fieldId="{ac10dfd3-eac0-4de2-a12a-65b8b7901026}" ma:sspId="1ac47135-eeb4-4098-bbd0-ae7752ac0e05" ma:termSetId="fd5c5fe2-d976-45cb-bf38-ea50644bfbfa" ma:anchorId="00000000-0000-0000-0000-000000000000" ma:open="false" ma:isKeyword="false">
      <xsd:complexType>
        <xsd:sequence>
          <xsd:element ref="pc:Terms" minOccurs="0" maxOccurs="1"/>
        </xsd:sequence>
      </xsd:complexType>
    </xsd:element>
    <xsd:element name="e9e7dfcb6e8b4e3b8d4fa0016b831963" ma:index="16" nillable="true" ma:taxonomy="true" ma:internalName="e9e7dfcb6e8b4e3b8d4fa0016b831963" ma:taxonomyFieldName="Term" ma:displayName="Term" ma:fieldId="{e9e7dfcb-6e8b-4e3b-8d4f-a0016b831963}" ma:sspId="1ac47135-eeb4-4098-bbd0-ae7752ac0e05" ma:termSetId="cfef2ff7-75f8-4d8c-8ed6-08936d068a0b" ma:anchorId="00000000-0000-0000-0000-000000000000" ma:open="false" ma:isKeyword="false">
      <xsd:complexType>
        <xsd:sequence>
          <xsd:element ref="pc:Terms" minOccurs="0" maxOccurs="1"/>
        </xsd:sequence>
      </xsd:complexType>
    </xsd:element>
    <xsd:element name="PersonalIdentificationData" ma:index="17" nillable="true" ma:displayName="Personal Identification Data" ma:internalName="Personal_x0020_Identification_x0020_Data">
      <xsd:simpleType>
        <xsd:restriction base="dms:Choice">
          <xsd:enumeration value="No"/>
          <xsd:enumeration value="Yes"/>
        </xsd:restriction>
      </xsd:simpleType>
    </xsd:element>
    <xsd:element name="KeyStage" ma:index="18" nillable="true" ma:displayName="Key Stage" ma:internalName="Key_x0020_Stage">
      <xsd:simpleType>
        <xsd:restriction base="dms:Text"/>
      </xsd:simpleType>
    </xsd:element>
    <xsd:element name="Year" ma:index="19" nillable="true" ma:displayName="Year" ma:internalName="Year">
      <xsd:simpleType>
        <xsd:restriction base="dms:Text"/>
      </xsd:simpleType>
    </xsd:element>
    <xsd:element name="Lesson" ma:index="20" nillable="true" ma:displayName="Lesson" ma:internalName="Lesson">
      <xsd:simpleType>
        <xsd:restriction base="dms:Text"/>
      </xsd:simpleType>
    </xsd:element>
    <xsd:element name="CustomTags" ma:index="21" nillable="true" ma:displayName="Custom Tags" ma:internalName="Custom_x0020_Tags">
      <xsd:simpleType>
        <xsd:restriction base="dms:Text"/>
      </xsd:simpleType>
    </xsd:element>
    <xsd:element name="CurriculumSubject" ma:index="22" nillable="true" ma:displayName="Curriculum Subject" ma:default="Student Information" ma:internalName="Curriculum_x0020_Subject">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33f3b95c-dff4-45ef-b9d7-86b5eed9670c" elementFormDefault="qualified">
    <xsd:import namespace="http://schemas.microsoft.com/office/2006/documentManagement/types"/>
    <xsd:import namespace="http://schemas.microsoft.com/office/infopath/2007/PartnerControls"/>
    <xsd:element name="MediaServiceMetadata" ma:index="23" nillable="true" ma:displayName="MediaServiceMetadata" ma:hidden="true" ma:internalName="MediaServiceMetadata" ma:readOnly="true">
      <xsd:simpleType>
        <xsd:restriction base="dms:Note"/>
      </xsd:simpleType>
    </xsd:element>
    <xsd:element name="MediaServiceFastMetadata" ma:index="24" nillable="true" ma:displayName="MediaServiceFastMetadata" ma:hidden="true" ma:internalName="MediaServiceFastMetadata" ma:readOnly="true">
      <xsd:simpleType>
        <xsd:restriction base="dms:Note"/>
      </xsd:simpleType>
    </xsd:element>
    <xsd:element name="MediaServiceSearchProperties" ma:index="25" nillable="true" ma:displayName="MediaServiceSearchProperties" ma:hidden="true" ma:internalName="MediaServiceSearchProperties" ma:readOnly="true">
      <xsd:simpleType>
        <xsd:restriction base="dms:Note"/>
      </xsd:simpleType>
    </xsd:element>
    <xsd:element name="MediaServiceObjectDetectorVersions" ma:index="26" nillable="true" ma:displayName="MediaServiceObjectDetectorVersions" ma:hidden="true" ma:indexed="true" ma:internalName="MediaServiceObjectDetectorVersions" ma:readOnly="true">
      <xsd:simpleType>
        <xsd:restriction base="dms:Text"/>
      </xsd:simpleType>
    </xsd:element>
    <xsd:element name="MediaServiceDateTaken" ma:index="27" nillable="true" ma:displayName="MediaServiceDateTaken" ma:hidden="true" ma:indexed="true" ma:internalName="MediaServiceDateTaken" ma:readOnly="true">
      <xsd:simpleType>
        <xsd:restriction base="dms:Text"/>
      </xsd:simpleType>
    </xsd:element>
    <xsd:element name="MediaServiceGenerationTime" ma:index="28" nillable="true" ma:displayName="MediaServiceGenerationTime" ma:hidden="true" ma:internalName="MediaServiceGenerationTime" ma:readOnly="true">
      <xsd:simpleType>
        <xsd:restriction base="dms:Text"/>
      </xsd:simpleType>
    </xsd:element>
    <xsd:element name="MediaServiceEventHashCode" ma:index="29" nillable="true" ma:displayName="MediaServiceEventHashCode" ma:hidden="true" ma:internalName="MediaServiceEventHashCode" ma:readOnly="true">
      <xsd:simpleType>
        <xsd:restriction base="dms:Text"/>
      </xsd:simpleType>
    </xsd:element>
    <xsd:element name="MediaLengthInSeconds" ma:index="30" nillable="true" ma:displayName="MediaLengthInSeconds" ma:hidden="true" ma:internalName="MediaLengthInSeconds" ma:readOnly="true">
      <xsd:simpleType>
        <xsd:restriction base="dms:Unknown"/>
      </xsd:simpleType>
    </xsd:element>
    <xsd:element name="lcf76f155ced4ddcb4097134ff3c332f" ma:index="32" nillable="true" ma:taxonomy="true" ma:internalName="lcf76f155ced4ddcb4097134ff3c332f" ma:taxonomyFieldName="MediaServiceImageTags" ma:displayName="Image Tags" ma:readOnly="false" ma:fieldId="{5cf76f15-5ced-4ddc-b409-7134ff3c332f}" ma:taxonomyMulti="true" ma:sspId="1ac47135-eeb4-4098-bbd0-ae7752ac0e05" ma:termSetId="09814cd3-568e-fe90-9814-8d621ff8fb84" ma:anchorId="fba54fb3-c3e1-fe81-a776-ca4b69148c4d" ma:open="true" ma:isKeyword="false">
      <xsd:complexType>
        <xsd:sequence>
          <xsd:element ref="pc:Terms" minOccurs="0" maxOccurs="1"/>
        </xsd:sequence>
      </xsd:complexType>
    </xsd:element>
    <xsd:element name="MediaServiceOCR" ma:index="33" nillable="true" ma:displayName="Extracted Text" ma:internalName="MediaServiceOCR"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4926B082-2AF9-4A95-85B0-7AE4963BCEA5}">
  <ds:schemaRefs>
    <ds:schemaRef ds:uri="http://schemas.microsoft.com/sharepoint/v3/contenttype/forms"/>
  </ds:schemaRefs>
</ds:datastoreItem>
</file>

<file path=customXml/itemProps2.xml><?xml version="1.0" encoding="utf-8"?>
<ds:datastoreItem xmlns:ds="http://schemas.openxmlformats.org/officeDocument/2006/customXml" ds:itemID="{B5259FF8-D4F9-49F5-A361-7D721B1F6CC9}">
  <ds:schemaRefs>
    <ds:schemaRef ds:uri="http://schemas.microsoft.com/office/2006/metadata/properties"/>
    <ds:schemaRef ds:uri="http://purl.org/dc/terms/"/>
    <ds:schemaRef ds:uri="http://purl.org/dc/elements/1.1/"/>
    <ds:schemaRef ds:uri="http://schemas.microsoft.com/office/2006/documentManagement/types"/>
    <ds:schemaRef ds:uri="33f3b95c-dff4-45ef-b9d7-86b5eed9670c"/>
    <ds:schemaRef ds:uri="http://schemas.openxmlformats.org/package/2006/metadata/core-properties"/>
    <ds:schemaRef ds:uri="http://www.w3.org/XML/1998/namespace"/>
    <ds:schemaRef ds:uri="http://purl.org/dc/dcmitype/"/>
    <ds:schemaRef ds:uri="http://schemas.microsoft.com/office/infopath/2007/PartnerControls"/>
    <ds:schemaRef ds:uri="78e0007b-acf7-43c4-b857-8394e2935dd3"/>
  </ds:schemaRefs>
</ds:datastoreItem>
</file>

<file path=customXml/itemProps3.xml><?xml version="1.0" encoding="utf-8"?>
<ds:datastoreItem xmlns:ds="http://schemas.openxmlformats.org/officeDocument/2006/customXml" ds:itemID="{C80B0E58-8A01-4841-A7EE-A901E4C9866A}"/>
</file>

<file path=docProps/app.xml><?xml version="1.0" encoding="utf-8"?>
<ap:Properties xmlns="http://schemas.openxmlformats.org/officeDocument/2006/extended-properties" xmlns:vt="http://schemas.openxmlformats.org/officeDocument/2006/docPropsVTypes" xmlns:ap="http://schemas.openxmlformats.org/officeDocument/2006/extended-properties">
  <ap:Template>Normal</ap:Template>
  <ap:Application>Microsoft Word for the web</ap:Application>
  <ap:DocSecurity>0</ap:DocSecurity>
  <ap:ScaleCrop>false</ap:ScaleCrop>
  <ap:Company/>
  <ap:SharedDoc>false</ap:SharedDoc>
  <ap:HyperlinksChanged>false</ap:HyperlinksChanged>
  <ap:AppVersion>16.0000</ap:AppVersion>
  <ap:LinksUpToDate>false</ap:LinksUpToDate>
</ap: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T Capewell</dc:creator>
  <cp:keywords/>
  <dc:description/>
  <cp:lastModifiedBy>V Wood</cp:lastModifiedBy>
  <cp:revision>7</cp:revision>
  <cp:lastPrinted>2025-05-08T08:59:00Z</cp:lastPrinted>
  <dcterms:created xsi:type="dcterms:W3CDTF">2025-06-12T09:36:00Z</dcterms:created>
  <dcterms:modified xsi:type="dcterms:W3CDTF">2026-09-11T10:31:05Z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0x01010084BE6FF859838D4FA3A6371A97EF5C09</vt:lpwstr>
  </property>
  <property fmtid="{D5CDD505-2E9C-101B-9397-08002B2CF9AE}" pid="3" name="Order">
    <vt:r8>212000</vt:r8>
  </property>
  <property fmtid="{D5CDD505-2E9C-101B-9397-08002B2CF9AE}" pid="4" name="_ExtendedDescription">
    <vt:lpwstr/>
  </property>
  <property fmtid="{D5CDD505-2E9C-101B-9397-08002B2CF9AE}" pid="5" name="TriggerFlowInfo">
    <vt:lpwstr/>
  </property>
  <property fmtid="{D5CDD505-2E9C-101B-9397-08002B2CF9AE}" pid="6" name="_SourceUrl">
    <vt:lpwstr/>
  </property>
  <property fmtid="{D5CDD505-2E9C-101B-9397-08002B2CF9AE}" pid="7" name="_SharedFileIndex">
    <vt:lpwstr/>
  </property>
  <property fmtid="{D5CDD505-2E9C-101B-9397-08002B2CF9AE}" pid="8" name="ComplianceAssetId">
    <vt:lpwstr/>
  </property>
  <property fmtid="{D5CDD505-2E9C-101B-9397-08002B2CF9AE}" pid="9" name="MediaServiceImageTags">
    <vt:lpwstr/>
  </property>
  <property fmtid="{D5CDD505-2E9C-101B-9397-08002B2CF9AE}" pid="10" name="Exam_x0020_Board">
    <vt:lpwstr/>
  </property>
  <property fmtid="{D5CDD505-2E9C-101B-9397-08002B2CF9AE}" pid="11" name="Topic">
    <vt:lpwstr/>
  </property>
  <property fmtid="{D5CDD505-2E9C-101B-9397-08002B2CF9AE}" pid="12" name="Term">
    <vt:lpwstr/>
  </property>
  <property fmtid="{D5CDD505-2E9C-101B-9397-08002B2CF9AE}" pid="13" name="Week">
    <vt:lpwstr/>
  </property>
  <property fmtid="{D5CDD505-2E9C-101B-9397-08002B2CF9AE}" pid="14" name="Exam Board">
    <vt:lpwstr/>
  </property>
</Properties>
</file>