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CB7" w:rsidP="43B22FBB" w:rsidRDefault="0007441C" w14:paraId="160B0A08" w14:textId="103B090A">
      <w:pPr>
        <w:jc w:val="center"/>
        <w:rPr>
          <w:b w:val="1"/>
          <w:bCs w:val="1"/>
          <w:sz w:val="28"/>
          <w:szCs w:val="28"/>
          <w:u w:val="single"/>
        </w:rPr>
      </w:pPr>
      <w:r w:rsidRPr="43B22FBB" w:rsidR="0007441C">
        <w:rPr>
          <w:b w:val="1"/>
          <w:bCs w:val="1"/>
          <w:sz w:val="28"/>
          <w:szCs w:val="28"/>
          <w:u w:val="single"/>
        </w:rPr>
        <w:t>GCSE</w:t>
      </w:r>
      <w:r w:rsidRPr="43B22FBB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43B22FBB" w:rsidR="52F4C95A">
        <w:rPr>
          <w:b w:val="1"/>
          <w:bCs w:val="1"/>
          <w:sz w:val="28"/>
          <w:szCs w:val="28"/>
          <w:u w:val="single"/>
        </w:rPr>
        <w:t>Systems</w:t>
      </w:r>
      <w:r w:rsidRPr="43B22FBB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43B22FBB" w:rsidR="00696F58">
        <w:rPr>
          <w:b w:val="1"/>
          <w:bCs w:val="1"/>
          <w:sz w:val="28"/>
          <w:szCs w:val="28"/>
          <w:u w:val="single"/>
        </w:rPr>
        <w:t>Year 10</w:t>
      </w:r>
    </w:p>
    <w:p w:rsidRPr="00F60E41" w:rsidR="00282C05" w:rsidP="00567597" w:rsidRDefault="00282C05" w14:paraId="54135611" w14:textId="55397F7E">
      <w:pPr>
        <w:jc w:val="center"/>
        <w:rPr>
          <w:sz w:val="28"/>
        </w:rPr>
      </w:pPr>
      <w:r w:rsidRPr="00F60E41">
        <w:rPr>
          <w:sz w:val="28"/>
        </w:rPr>
        <w:t xml:space="preserve">This is either </w:t>
      </w:r>
      <w:r w:rsidRPr="00F60E41" w:rsidR="00F60E41">
        <w:rPr>
          <w:sz w:val="28"/>
        </w:rPr>
        <w:t>taught in theory lessons or practice NEA work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700"/>
        <w:gridCol w:w="5635"/>
        <w:gridCol w:w="811"/>
        <w:gridCol w:w="811"/>
        <w:gridCol w:w="811"/>
      </w:tblGrid>
      <w:tr w:rsidRPr="00567597" w:rsidR="003A1DF2" w:rsidTr="43B22FBB" w14:paraId="13D9AF28" w14:textId="77777777">
        <w:trPr>
          <w:trHeight w:val="300"/>
        </w:trPr>
        <w:tc>
          <w:tcPr>
            <w:tcW w:w="2700" w:type="dxa"/>
            <w:shd w:val="clear" w:color="auto" w:fill="auto"/>
            <w:tcMar/>
            <w:vAlign w:val="center"/>
          </w:tcPr>
          <w:p w:rsidR="155D0209" w:rsidP="43B22FBB" w:rsidRDefault="155D0209" w14:paraId="4AA7C8DA" w14:textId="011E80FD">
            <w:pPr>
              <w:pStyle w:val="Normal"/>
              <w:jc w:val="center"/>
              <w:rPr>
                <w:rFonts w:ascii="Calibri" w:hAnsi="Calibri" w:cs="Verdana-Bold"/>
                <w:b w:val="1"/>
                <w:bCs w:val="1"/>
                <w:sz w:val="24"/>
                <w:szCs w:val="24"/>
              </w:rPr>
            </w:pPr>
            <w:r w:rsidRPr="43B22FBB" w:rsidR="155D0209">
              <w:rPr>
                <w:rFonts w:ascii="Calibri" w:hAnsi="Calibri" w:cs="Verdana-Bold"/>
                <w:b w:val="1"/>
                <w:bCs w:val="1"/>
                <w:sz w:val="24"/>
                <w:szCs w:val="24"/>
              </w:rPr>
              <w:t>Content</w:t>
            </w:r>
          </w:p>
        </w:tc>
        <w:tc>
          <w:tcPr>
            <w:tcW w:w="8068" w:type="dxa"/>
            <w:gridSpan w:val="4"/>
            <w:shd w:val="clear" w:color="auto" w:fill="auto"/>
            <w:tcMar/>
            <w:vAlign w:val="center"/>
          </w:tcPr>
          <w:p w:rsidRPr="00577A5C" w:rsidR="003A1DF2" w:rsidP="2C2AC455" w:rsidRDefault="003B0131" w14:paraId="50F58E9A" w14:noSpellErr="1" w14:textId="5368A7CE">
            <w:pPr>
              <w:jc w:val="center"/>
              <w:rPr>
                <w:rFonts w:ascii="Calibri" w:hAnsi="Calibri" w:cs="Verdana-Bold"/>
                <w:b w:val="1"/>
                <w:bCs w:val="1"/>
                <w:sz w:val="24"/>
                <w:szCs w:val="24"/>
              </w:rPr>
            </w:pPr>
          </w:p>
        </w:tc>
      </w:tr>
      <w:tr w:rsidRPr="00567597" w:rsidR="00175457" w:rsidTr="43B22FBB" w14:paraId="65D5FA51" w14:textId="7F2A18F2">
        <w:trPr>
          <w:trHeight w:val="300"/>
        </w:trPr>
        <w:tc>
          <w:tcPr>
            <w:tcW w:w="2700" w:type="dxa"/>
            <w:shd w:val="clear" w:color="auto" w:fill="auto"/>
            <w:tcMar/>
          </w:tcPr>
          <w:p w:rsidR="43B22FBB" w:rsidP="43B22FBB" w:rsidRDefault="43B22FBB" w14:paraId="444F6EAE" w14:textId="732CE821">
            <w:pPr>
              <w:pStyle w:val="Normal"/>
              <w:rPr>
                <w:rFonts w:cs="Verdana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auto"/>
            <w:tcMar/>
          </w:tcPr>
          <w:p w:rsidRPr="00BC44A7" w:rsidR="00175457" w:rsidP="2C2AC455" w:rsidRDefault="003B0131" w14:paraId="5ADE6CAE" w14:textId="4AF79CD9" w14:noSpellErr="1">
            <w:pPr>
              <w:rPr>
                <w:sz w:val="22"/>
                <w:szCs w:val="22"/>
              </w:rPr>
            </w:pPr>
            <w:r w:rsidRPr="2C2AC455" w:rsidR="003B0131">
              <w:rPr>
                <w:rFonts w:cs="Verdana"/>
                <w:sz w:val="22"/>
                <w:szCs w:val="22"/>
              </w:rPr>
              <w:t xml:space="preserve">When designing or </w:t>
            </w:r>
            <w:r w:rsidRPr="2C2AC455" w:rsidR="003B0131">
              <w:rPr>
                <w:rFonts w:cs="Verdana"/>
                <w:sz w:val="22"/>
                <w:szCs w:val="22"/>
              </w:rPr>
              <w:t>modifying</w:t>
            </w:r>
            <w:r w:rsidRPr="2C2AC455" w:rsidR="003B0131">
              <w:rPr>
                <w:rFonts w:cs="Verdana"/>
                <w:sz w:val="22"/>
                <w:szCs w:val="22"/>
              </w:rPr>
              <w:t xml:space="preserve"> a product, students should be</w:t>
            </w:r>
            <w:r w:rsidRPr="2C2AC455" w:rsidR="003B0131">
              <w:rPr>
                <w:rFonts w:cs="Verdana"/>
                <w:sz w:val="22"/>
                <w:szCs w:val="22"/>
              </w:rPr>
              <w:t xml:space="preserve"> </w:t>
            </w:r>
            <w:r w:rsidRPr="2C2AC455" w:rsidR="003B0131">
              <w:rPr>
                <w:rFonts w:cs="Verdana"/>
                <w:sz w:val="22"/>
                <w:szCs w:val="22"/>
              </w:rPr>
              <w:t xml:space="preserve">able to apply their knowledge and understanding of </w:t>
            </w:r>
            <w:r w:rsidRPr="2C2AC455" w:rsidR="003C51D1">
              <w:rPr>
                <w:rFonts w:cs="Verdana"/>
                <w:sz w:val="22"/>
                <w:szCs w:val="22"/>
              </w:rPr>
              <w:t>systems</w:t>
            </w:r>
            <w:r w:rsidRPr="2C2AC455" w:rsidR="003B0131">
              <w:rPr>
                <w:rFonts w:cs="Verdana"/>
                <w:sz w:val="22"/>
                <w:szCs w:val="22"/>
              </w:rPr>
              <w:t xml:space="preserve">, </w:t>
            </w:r>
            <w:r w:rsidRPr="2C2AC455" w:rsidR="003B0131">
              <w:rPr>
                <w:rFonts w:cs="Verdana"/>
                <w:sz w:val="22"/>
                <w:szCs w:val="22"/>
              </w:rPr>
              <w:t>components</w:t>
            </w:r>
            <w:r w:rsidRPr="2C2AC455" w:rsidR="003B0131">
              <w:rPr>
                <w:rFonts w:cs="Verdana"/>
                <w:sz w:val="22"/>
                <w:szCs w:val="22"/>
              </w:rPr>
              <w:t xml:space="preserve"> and manufacturing processes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1FC445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039EA312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0D0BFFA4" w14:textId="77777777">
            <w:pPr>
              <w:rPr>
                <w:sz w:val="24"/>
              </w:rPr>
            </w:pPr>
          </w:p>
        </w:tc>
      </w:tr>
      <w:tr w:rsidRPr="00567597" w:rsidR="00175457" w:rsidTr="43B22FBB" w14:paraId="2730A3FC" w14:textId="205AF6A5">
        <w:trPr>
          <w:trHeight w:val="300"/>
        </w:trPr>
        <w:tc>
          <w:tcPr>
            <w:tcW w:w="2700" w:type="dxa"/>
            <w:shd w:val="clear" w:color="auto" w:fill="D9D9D9" w:themeFill="background1" w:themeFillShade="D9"/>
            <w:tcMar/>
          </w:tcPr>
          <w:p w:rsidR="156D638F" w:rsidP="43B22FBB" w:rsidRDefault="156D638F" w14:paraId="790AF294" w14:textId="571F98A9">
            <w:pPr>
              <w:rPr>
                <w:b w:val="1"/>
                <w:bCs w:val="1"/>
                <w:sz w:val="22"/>
                <w:szCs w:val="22"/>
              </w:rPr>
            </w:pPr>
            <w:r w:rsidRPr="43B22FBB" w:rsidR="156D638F">
              <w:rPr>
                <w:rFonts w:cs="Verdana-Bold"/>
                <w:b w:val="1"/>
                <w:bCs w:val="1"/>
                <w:sz w:val="22"/>
                <w:szCs w:val="22"/>
              </w:rPr>
              <w:t>The sources, origins, physical and working properties of S</w:t>
            </w:r>
            <w:r w:rsidRPr="43B22FBB" w:rsidR="156D638F">
              <w:rPr>
                <w:b w:val="1"/>
                <w:bCs w:val="1"/>
                <w:sz w:val="22"/>
                <w:szCs w:val="22"/>
              </w:rPr>
              <w:t>ensors:</w:t>
            </w:r>
          </w:p>
          <w:p w:rsidR="43B22FBB" w:rsidP="43B22FBB" w:rsidRDefault="43B22FBB" w14:paraId="665F52AD" w14:textId="430D6367">
            <w:pPr>
              <w:pStyle w:val="Normal"/>
              <w:rPr>
                <w:rFonts w:cs="Verdana-Bold"/>
                <w:b w:val="1"/>
                <w:bCs w:val="1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D9D9D9" w:themeFill="background1" w:themeFillShade="D9"/>
            <w:tcMar/>
          </w:tcPr>
          <w:p w:rsidRPr="003B0131" w:rsidR="003B0131" w:rsidP="6B38DBE1" w:rsidRDefault="003B0131" w14:paraId="0F79D885" w14:textId="73F5F718">
            <w:pPr>
              <w:autoSpaceDE w:val="0"/>
              <w:autoSpaceDN w:val="0"/>
              <w:adjustRightInd w:val="0"/>
              <w:rPr>
                <w:rFonts w:cs="Verdana-Bold"/>
                <w:sz w:val="22"/>
                <w:szCs w:val="22"/>
              </w:rPr>
            </w:pPr>
            <w:r w:rsidRPr="6B38DBE1" w:rsidR="37C02C0C">
              <w:rPr>
                <w:sz w:val="22"/>
                <w:szCs w:val="22"/>
              </w:rPr>
              <w:t>L</w:t>
            </w:r>
            <w:r w:rsidRPr="6B38DBE1" w:rsidR="003B0131">
              <w:rPr>
                <w:sz w:val="22"/>
                <w:szCs w:val="22"/>
              </w:rPr>
              <w:t>ight-dependent resistors</w:t>
            </w:r>
          </w:p>
          <w:p w:rsidRPr="003B0131" w:rsidR="003B0131" w:rsidP="6B38DBE1" w:rsidRDefault="003B0131" w14:paraId="644C61BF" w14:textId="58D10191">
            <w:pPr>
              <w:autoSpaceDE w:val="0"/>
              <w:autoSpaceDN w:val="0"/>
              <w:adjustRightInd w:val="0"/>
              <w:rPr>
                <w:rFonts w:cs="Verdana-Bold"/>
                <w:sz w:val="22"/>
                <w:szCs w:val="22"/>
              </w:rPr>
            </w:pPr>
            <w:r w:rsidRPr="6B38DBE1" w:rsidR="01F4EB6D">
              <w:rPr>
                <w:sz w:val="22"/>
                <w:szCs w:val="22"/>
              </w:rPr>
              <w:t>T</w:t>
            </w:r>
            <w:r w:rsidRPr="6B38DBE1" w:rsidR="003B0131">
              <w:rPr>
                <w:sz w:val="22"/>
                <w:szCs w:val="22"/>
              </w:rPr>
              <w:t>hermistor</w:t>
            </w:r>
          </w:p>
          <w:p w:rsidRPr="003B0131" w:rsidR="003B0131" w:rsidP="2C2AC455" w:rsidRDefault="003B0131" w14:paraId="17FF5CF7" w14:textId="7220D27D">
            <w:pPr>
              <w:autoSpaceDE w:val="0"/>
              <w:autoSpaceDN w:val="0"/>
              <w:adjustRightInd w:val="0"/>
              <w:rPr>
                <w:rFonts w:cs="Verdana-Bold"/>
                <w:sz w:val="22"/>
                <w:szCs w:val="22"/>
              </w:rPr>
            </w:pPr>
            <w:r w:rsidRPr="6B38DBE1" w:rsidR="56FA3FF0">
              <w:rPr>
                <w:sz w:val="22"/>
                <w:szCs w:val="22"/>
              </w:rPr>
              <w:t>M</w:t>
            </w:r>
            <w:r w:rsidRPr="6B38DBE1" w:rsidR="003B0131">
              <w:rPr>
                <w:sz w:val="22"/>
                <w:szCs w:val="22"/>
              </w:rPr>
              <w:t xml:space="preserve">oisture sensor </w:t>
            </w:r>
          </w:p>
          <w:p w:rsidRPr="00567597" w:rsidR="00175457" w:rsidP="2C2AC455" w:rsidRDefault="003B0131" w14:paraId="22653AAA" w14:textId="1BC7B4F0">
            <w:pPr>
              <w:rPr>
                <w:sz w:val="22"/>
                <w:szCs w:val="22"/>
              </w:rPr>
            </w:pPr>
            <w:r w:rsidRPr="6B38DBE1" w:rsidR="0DC55541">
              <w:rPr>
                <w:sz w:val="22"/>
                <w:szCs w:val="22"/>
              </w:rPr>
              <w:t>P</w:t>
            </w:r>
            <w:r w:rsidRPr="6B38DBE1" w:rsidR="003B0131">
              <w:rPr>
                <w:sz w:val="22"/>
                <w:szCs w:val="22"/>
              </w:rPr>
              <w:t>iezoelectric sensor.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08847A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4A78021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5CB4D708" w14:textId="77777777">
            <w:pPr>
              <w:rPr>
                <w:sz w:val="24"/>
              </w:rPr>
            </w:pPr>
          </w:p>
        </w:tc>
      </w:tr>
      <w:tr w:rsidRPr="00567597" w:rsidR="00175457" w:rsidTr="43B22FBB" w14:paraId="5ED5E29D" w14:textId="20AA2580">
        <w:trPr>
          <w:trHeight w:val="300"/>
        </w:trPr>
        <w:tc>
          <w:tcPr>
            <w:tcW w:w="2700" w:type="dxa"/>
            <w:shd w:val="clear" w:color="auto" w:fill="auto"/>
            <w:tcMar/>
          </w:tcPr>
          <w:p w:rsidR="2931479A" w:rsidP="43B22FBB" w:rsidRDefault="2931479A" w14:paraId="5136D883" w14:textId="230C4925">
            <w:pPr>
              <w:rPr>
                <w:sz w:val="22"/>
                <w:szCs w:val="22"/>
              </w:rPr>
            </w:pPr>
            <w:r w:rsidRPr="43B22FBB" w:rsidR="2931479A">
              <w:rPr>
                <w:rFonts w:cs="Verdana-Bold"/>
                <w:b w:val="1"/>
                <w:bCs w:val="1"/>
                <w:sz w:val="22"/>
                <w:szCs w:val="22"/>
              </w:rPr>
              <w:t>The sources, origins, physical and working properties of</w:t>
            </w:r>
            <w:r w:rsidRPr="43B22FBB" w:rsidR="2931479A">
              <w:rPr>
                <w:rFonts w:cs="Verdana-Bold"/>
                <w:sz w:val="22"/>
                <w:szCs w:val="22"/>
              </w:rPr>
              <w:t xml:space="preserve"> </w:t>
            </w:r>
            <w:r w:rsidRPr="43B22FBB" w:rsidR="2931479A">
              <w:rPr>
                <w:b w:val="1"/>
                <w:bCs w:val="1"/>
                <w:sz w:val="22"/>
                <w:szCs w:val="22"/>
              </w:rPr>
              <w:t>Control devices and components:</w:t>
            </w:r>
          </w:p>
          <w:p w:rsidR="43B22FBB" w:rsidP="43B22FBB" w:rsidRDefault="43B22FBB" w14:paraId="07BD68F9" w14:textId="6C0C6D4C">
            <w:pPr>
              <w:pStyle w:val="Normal"/>
              <w:rPr>
                <w:rFonts w:cs="Verdana-Bold"/>
                <w:b w:val="1"/>
                <w:bCs w:val="1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auto"/>
            <w:tcMar/>
          </w:tcPr>
          <w:p w:rsidRPr="003B0131" w:rsidR="00175457" w:rsidP="4B078868" w:rsidRDefault="003B0131" w14:paraId="501490BF" w14:textId="5030178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207207CD">
              <w:rPr>
                <w:sz w:val="22"/>
                <w:szCs w:val="22"/>
              </w:rPr>
              <w:t>R</w:t>
            </w:r>
            <w:r w:rsidRPr="4B078868" w:rsidR="003B0131">
              <w:rPr>
                <w:sz w:val="22"/>
                <w:szCs w:val="22"/>
              </w:rPr>
              <w:t>ocker switch</w:t>
            </w:r>
          </w:p>
          <w:p w:rsidRPr="003B0131" w:rsidR="00175457" w:rsidP="4B078868" w:rsidRDefault="003B0131" w14:paraId="23DD8376" w14:textId="136A1D5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0C94D83F">
              <w:rPr>
                <w:sz w:val="22"/>
                <w:szCs w:val="22"/>
              </w:rPr>
              <w:t>R</w:t>
            </w:r>
            <w:r w:rsidRPr="4B078868" w:rsidR="003B0131">
              <w:rPr>
                <w:sz w:val="22"/>
                <w:szCs w:val="22"/>
              </w:rPr>
              <w:t>esistors</w:t>
            </w:r>
          </w:p>
          <w:p w:rsidRPr="003B0131" w:rsidR="00175457" w:rsidP="4B078868" w:rsidRDefault="003B0131" w14:paraId="57AC814A" w14:textId="235C6A8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3D64B29C">
              <w:rPr>
                <w:sz w:val="22"/>
                <w:szCs w:val="22"/>
              </w:rPr>
              <w:t>P</w:t>
            </w:r>
            <w:r w:rsidRPr="4B078868" w:rsidR="003B0131">
              <w:rPr>
                <w:sz w:val="22"/>
                <w:szCs w:val="22"/>
              </w:rPr>
              <w:t>ush to make switch</w:t>
            </w:r>
          </w:p>
          <w:p w:rsidRPr="003B0131" w:rsidR="00175457" w:rsidP="4B078868" w:rsidRDefault="003B0131" w14:paraId="33EBCE8E" w14:textId="711855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78E8CB54">
              <w:rPr>
                <w:sz w:val="22"/>
                <w:szCs w:val="22"/>
              </w:rPr>
              <w:t>M</w:t>
            </w:r>
            <w:r w:rsidRPr="4B078868" w:rsidR="003B0131">
              <w:rPr>
                <w:sz w:val="22"/>
                <w:szCs w:val="22"/>
              </w:rPr>
              <w:t>icro switch</w:t>
            </w:r>
          </w:p>
          <w:p w:rsidRPr="003B0131" w:rsidR="00175457" w:rsidP="4B078868" w:rsidRDefault="003B0131" w14:paraId="786D4ED2" w14:textId="4D91E4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198E8F86">
              <w:rPr>
                <w:sz w:val="22"/>
                <w:szCs w:val="22"/>
              </w:rPr>
              <w:t>R</w:t>
            </w:r>
            <w:r w:rsidRPr="4B078868" w:rsidR="003B0131">
              <w:rPr>
                <w:sz w:val="22"/>
                <w:szCs w:val="22"/>
              </w:rPr>
              <w:t>eed switch</w:t>
            </w:r>
          </w:p>
          <w:p w:rsidRPr="003B0131" w:rsidR="00175457" w:rsidP="4B078868" w:rsidRDefault="003B0131" w14:paraId="5B99FE0E" w14:textId="1B06296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62FF085A">
              <w:rPr>
                <w:sz w:val="22"/>
                <w:szCs w:val="22"/>
              </w:rPr>
              <w:t>V</w:t>
            </w:r>
            <w:r w:rsidRPr="4B078868" w:rsidR="003B0131">
              <w:rPr>
                <w:sz w:val="22"/>
                <w:szCs w:val="22"/>
              </w:rPr>
              <w:t>ariable resistors</w:t>
            </w:r>
          </w:p>
          <w:p w:rsidRPr="003B0131" w:rsidR="00175457" w:rsidP="4B078868" w:rsidRDefault="003B0131" w14:paraId="16B196BE" w14:textId="7CF6D9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3578C9AE">
              <w:rPr>
                <w:sz w:val="22"/>
                <w:szCs w:val="22"/>
              </w:rPr>
              <w:t>T</w:t>
            </w:r>
            <w:r w:rsidRPr="4B078868" w:rsidR="003B0131">
              <w:rPr>
                <w:sz w:val="22"/>
                <w:szCs w:val="22"/>
              </w:rPr>
              <w:t>ransistor</w:t>
            </w:r>
          </w:p>
          <w:p w:rsidRPr="003B0131" w:rsidR="00175457" w:rsidP="4B078868" w:rsidRDefault="003B0131" w14:paraId="100CC487" w14:textId="20ACEB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3D7C1419">
              <w:rPr>
                <w:sz w:val="22"/>
                <w:szCs w:val="22"/>
              </w:rPr>
              <w:t>M</w:t>
            </w:r>
            <w:r w:rsidRPr="4B078868" w:rsidR="003B0131">
              <w:rPr>
                <w:sz w:val="22"/>
                <w:szCs w:val="22"/>
              </w:rPr>
              <w:t>icro</w:t>
            </w:r>
            <w:r w:rsidRPr="4B078868" w:rsidR="3CC158AC">
              <w:rPr>
                <w:sz w:val="22"/>
                <w:szCs w:val="22"/>
              </w:rPr>
              <w:t xml:space="preserve"> </w:t>
            </w:r>
            <w:r w:rsidRPr="4B078868" w:rsidR="003B0131">
              <w:rPr>
                <w:sz w:val="22"/>
                <w:szCs w:val="22"/>
              </w:rPr>
              <w:t>processor</w:t>
            </w:r>
          </w:p>
          <w:p w:rsidRPr="003B0131" w:rsidR="00175457" w:rsidP="2C2AC455" w:rsidRDefault="003B0131" w14:paraId="08F885BF" w14:textId="5C49706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5F8F953F">
              <w:rPr>
                <w:sz w:val="22"/>
                <w:szCs w:val="22"/>
              </w:rPr>
              <w:t>M</w:t>
            </w:r>
            <w:r w:rsidRPr="4B078868" w:rsidR="003B0131">
              <w:rPr>
                <w:sz w:val="22"/>
                <w:szCs w:val="22"/>
              </w:rPr>
              <w:t>icrocontroller/PIC j relay.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12FB8EB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6E655685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A6D5FF0" w14:textId="77777777">
            <w:pPr>
              <w:rPr>
                <w:sz w:val="24"/>
              </w:rPr>
            </w:pPr>
          </w:p>
        </w:tc>
      </w:tr>
      <w:tr w:rsidRPr="00567597" w:rsidR="00175457" w:rsidTr="43B22FBB" w14:paraId="6D73D512" w14:textId="11065C1F">
        <w:trPr>
          <w:trHeight w:val="300"/>
        </w:trPr>
        <w:tc>
          <w:tcPr>
            <w:tcW w:w="2700" w:type="dxa"/>
            <w:shd w:val="clear" w:color="auto" w:fill="D9D9D9" w:themeFill="background1" w:themeFillShade="D9"/>
            <w:tcMar/>
          </w:tcPr>
          <w:p w:rsidR="07FF460C" w:rsidP="43B22FBB" w:rsidRDefault="07FF460C" w14:paraId="0B9ABAAF" w14:textId="19B67105">
            <w:pPr>
              <w:rPr>
                <w:sz w:val="22"/>
                <w:szCs w:val="22"/>
              </w:rPr>
            </w:pPr>
            <w:r w:rsidRPr="43B22FBB" w:rsidR="07FF460C">
              <w:rPr>
                <w:rFonts w:cs="Verdana-Bold"/>
                <w:b w:val="1"/>
                <w:bCs w:val="1"/>
                <w:sz w:val="22"/>
                <w:szCs w:val="22"/>
              </w:rPr>
              <w:t xml:space="preserve">The sources, origins, physical and working properties of </w:t>
            </w:r>
            <w:r w:rsidRPr="43B22FBB" w:rsidR="07FF460C">
              <w:rPr>
                <w:b w:val="1"/>
                <w:bCs w:val="1"/>
                <w:sz w:val="22"/>
                <w:szCs w:val="22"/>
              </w:rPr>
              <w:t>Outputs:</w:t>
            </w:r>
          </w:p>
          <w:p w:rsidR="43B22FBB" w:rsidP="43B22FBB" w:rsidRDefault="43B22FBB" w14:paraId="4F1F8D2F" w14:textId="7752DCC5">
            <w:pPr>
              <w:pStyle w:val="Normal"/>
              <w:rPr>
                <w:rFonts w:cs="Verdana-Bold"/>
                <w:b w:val="1"/>
                <w:bCs w:val="1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D9D9D9" w:themeFill="background1" w:themeFillShade="D9"/>
            <w:tcMar/>
          </w:tcPr>
          <w:p w:rsidRPr="00E8735D" w:rsidR="00175457" w:rsidP="4B078868" w:rsidRDefault="003B0131" w14:paraId="580543D7" w14:textId="68A2158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003B0131">
              <w:rPr>
                <w:sz w:val="22"/>
                <w:szCs w:val="22"/>
              </w:rPr>
              <w:t>Buzzers</w:t>
            </w:r>
          </w:p>
          <w:p w:rsidRPr="00E8735D" w:rsidR="00175457" w:rsidP="4B078868" w:rsidRDefault="003B0131" w14:paraId="27446D39" w14:textId="23201E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0EE92BBB">
              <w:rPr>
                <w:sz w:val="22"/>
                <w:szCs w:val="22"/>
              </w:rPr>
              <w:t>L</w:t>
            </w:r>
            <w:r w:rsidRPr="4B078868" w:rsidR="003B0131">
              <w:rPr>
                <w:sz w:val="22"/>
                <w:szCs w:val="22"/>
              </w:rPr>
              <w:t>ight-emitting diodes</w:t>
            </w:r>
          </w:p>
          <w:p w:rsidRPr="00E8735D" w:rsidR="00175457" w:rsidP="4B078868" w:rsidRDefault="003B0131" w14:paraId="4DDF45B3" w14:textId="2E7A95A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326C951E">
              <w:rPr>
                <w:sz w:val="22"/>
                <w:szCs w:val="22"/>
              </w:rPr>
              <w:t>L</w:t>
            </w:r>
            <w:r w:rsidRPr="4B078868" w:rsidR="003B0131">
              <w:rPr>
                <w:sz w:val="22"/>
                <w:szCs w:val="22"/>
              </w:rPr>
              <w:t>oudspeakers</w:t>
            </w:r>
          </w:p>
          <w:p w:rsidRPr="00E8735D" w:rsidR="00175457" w:rsidP="2C2AC455" w:rsidRDefault="003B0131" w14:paraId="4A146E7B" w14:textId="3F8123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6422EC8C">
              <w:rPr>
                <w:sz w:val="22"/>
                <w:szCs w:val="22"/>
              </w:rPr>
              <w:t>M</w:t>
            </w:r>
            <w:r w:rsidRPr="4B078868" w:rsidR="003B0131">
              <w:rPr>
                <w:sz w:val="22"/>
                <w:szCs w:val="22"/>
              </w:rPr>
              <w:t>otors</w:t>
            </w:r>
            <w:r w:rsidRPr="4B078868" w:rsidR="003B0131">
              <w:rPr>
                <w:sz w:val="22"/>
                <w:szCs w:val="22"/>
              </w:rPr>
              <w:t>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0CDF4C0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7DA8680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C08D440" w14:textId="77777777">
            <w:pPr>
              <w:rPr>
                <w:sz w:val="24"/>
              </w:rPr>
            </w:pPr>
          </w:p>
        </w:tc>
      </w:tr>
      <w:tr w:rsidRPr="00567597" w:rsidR="00175457" w:rsidTr="43B22FBB" w14:paraId="1534B41D" w14:textId="39C35D90">
        <w:trPr>
          <w:trHeight w:val="300"/>
        </w:trPr>
        <w:tc>
          <w:tcPr>
            <w:tcW w:w="2700" w:type="dxa"/>
            <w:shd w:val="clear" w:color="auto" w:fill="auto"/>
            <w:tcMar/>
          </w:tcPr>
          <w:p w:rsidR="43B22FBB" w:rsidP="43B22FBB" w:rsidRDefault="43B22FBB" w14:paraId="732FA9A2" w14:textId="233EF92F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auto"/>
            <w:tcMar/>
          </w:tcPr>
          <w:p w:rsidRPr="003B0131" w:rsidR="00175457" w:rsidP="2C2AC455" w:rsidRDefault="003B0131" w14:paraId="217C88CB" w14:textId="34B38A2B" w14:noSpellErr="1">
            <w:pPr>
              <w:rPr>
                <w:sz w:val="22"/>
                <w:szCs w:val="22"/>
              </w:rPr>
            </w:pPr>
            <w:r w:rsidRPr="2C2AC455" w:rsidR="003B0131">
              <w:rPr>
                <w:b w:val="1"/>
                <w:bCs w:val="1"/>
                <w:sz w:val="22"/>
                <w:szCs w:val="22"/>
              </w:rPr>
              <w:t>Sources and origins</w:t>
            </w:r>
            <w:r w:rsidRPr="2C2AC455" w:rsidR="003B0131">
              <w:rPr>
                <w:sz w:val="22"/>
                <w:szCs w:val="22"/>
              </w:rPr>
              <w:t xml:space="preserve"> – where components and systems are resourced/manufactured and their geographical origin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198926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F09E74D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16E92DA3" w14:textId="77777777">
            <w:pPr>
              <w:rPr>
                <w:sz w:val="24"/>
              </w:rPr>
            </w:pPr>
          </w:p>
        </w:tc>
      </w:tr>
      <w:tr w:rsidRPr="00567597" w:rsidR="00175457" w:rsidTr="43B22FBB" w14:paraId="2021F1D6" w14:textId="0A889545">
        <w:trPr>
          <w:trHeight w:val="300"/>
        </w:trPr>
        <w:tc>
          <w:tcPr>
            <w:tcW w:w="2700" w:type="dxa"/>
            <w:shd w:val="clear" w:color="auto" w:fill="D9D9D9" w:themeFill="background1" w:themeFillShade="D9"/>
            <w:tcMar/>
          </w:tcPr>
          <w:p w:rsidR="6EA38AE0" w:rsidP="43B22FBB" w:rsidRDefault="6EA38AE0" w14:paraId="154E1862" w14:textId="06F3A368">
            <w:pPr>
              <w:rPr>
                <w:sz w:val="22"/>
                <w:szCs w:val="22"/>
              </w:rPr>
            </w:pPr>
            <w:r w:rsidRPr="43B22FBB" w:rsidR="6EA38AE0">
              <w:rPr>
                <w:b w:val="1"/>
                <w:bCs w:val="1"/>
                <w:sz w:val="22"/>
                <w:szCs w:val="22"/>
              </w:rPr>
              <w:t>The physical characteristics of each component and system:</w:t>
            </w:r>
          </w:p>
          <w:p w:rsidR="43B22FBB" w:rsidP="43B22FBB" w:rsidRDefault="43B22FBB" w14:paraId="7C162241" w14:textId="7D7C6597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D9D9D9" w:themeFill="background1" w:themeFillShade="D9"/>
            <w:tcMar/>
          </w:tcPr>
          <w:p w:rsidRPr="00E8735D" w:rsidR="00175457" w:rsidP="2C2AC455" w:rsidRDefault="003B0131" w14:paraId="533215ED" w14:textId="3139121D" w14:noSpellErr="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2C2AC455" w:rsidR="003B0131">
              <w:rPr>
                <w:sz w:val="22"/>
                <w:szCs w:val="22"/>
              </w:rPr>
              <w:t>tolerances, ratings and values</w:t>
            </w:r>
            <w:r w:rsidRPr="2C2AC455" w:rsidR="00DE74B7">
              <w:rPr>
                <w:sz w:val="22"/>
                <w:szCs w:val="22"/>
              </w:rPr>
              <w:t xml:space="preserve">, </w:t>
            </w:r>
            <w:r w:rsidRPr="2C2AC455" w:rsidR="003B0131">
              <w:rPr>
                <w:sz w:val="22"/>
                <w:szCs w:val="22"/>
              </w:rPr>
              <w:t xml:space="preserve">material </w:t>
            </w:r>
            <w:r w:rsidRPr="2C2AC455" w:rsidR="003B0131">
              <w:rPr>
                <w:sz w:val="22"/>
                <w:szCs w:val="22"/>
              </w:rPr>
              <w:t>selection</w:t>
            </w:r>
            <w:r w:rsidRPr="2C2AC455" w:rsidR="003B0131">
              <w:rPr>
                <w:sz w:val="22"/>
                <w:szCs w:val="22"/>
              </w:rPr>
              <w:t xml:space="preserve"> for case construction – physical/working properties, sustainability, manufacturing processes.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37FFD3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48AA719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4D31D62" w14:textId="77777777">
            <w:pPr>
              <w:rPr>
                <w:sz w:val="24"/>
              </w:rPr>
            </w:pPr>
          </w:p>
        </w:tc>
      </w:tr>
      <w:tr w:rsidRPr="00567597" w:rsidR="00175457" w:rsidTr="43B22FBB" w14:paraId="05D94123" w14:textId="508B76FE">
        <w:trPr>
          <w:trHeight w:val="300"/>
        </w:trPr>
        <w:tc>
          <w:tcPr>
            <w:tcW w:w="2700" w:type="dxa"/>
            <w:shd w:val="clear" w:color="auto" w:fill="auto"/>
            <w:tcMar/>
          </w:tcPr>
          <w:p w:rsidR="4E9D86AA" w:rsidP="43B22FBB" w:rsidRDefault="4E9D86AA" w14:paraId="1CA6CAF4" w14:textId="276D5071">
            <w:pPr>
              <w:rPr>
                <w:sz w:val="22"/>
                <w:szCs w:val="22"/>
              </w:rPr>
            </w:pPr>
            <w:r w:rsidRPr="43B22FBB" w:rsidR="4E9D86AA">
              <w:rPr>
                <w:b w:val="1"/>
                <w:bCs w:val="1"/>
                <w:sz w:val="22"/>
                <w:szCs w:val="22"/>
              </w:rPr>
              <w:t>Working properties – the way in which each material behaves or responds to external sources:</w:t>
            </w:r>
          </w:p>
          <w:p w:rsidR="43B22FBB" w:rsidP="43B22FBB" w:rsidRDefault="43B22FBB" w14:paraId="6D61278E" w14:textId="1E27E956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auto"/>
            <w:tcMar/>
          </w:tcPr>
          <w:p w:rsidRPr="00873D3B" w:rsidR="00175457" w:rsidP="4B078868" w:rsidRDefault="003B0131" w14:paraId="1D164DE2" w14:textId="0D511B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3A4EE4AC">
              <w:rPr>
                <w:sz w:val="22"/>
                <w:szCs w:val="22"/>
              </w:rPr>
              <w:t>C</w:t>
            </w:r>
            <w:r w:rsidRPr="4B078868" w:rsidR="003B0131">
              <w:rPr>
                <w:sz w:val="22"/>
                <w:szCs w:val="22"/>
              </w:rPr>
              <w:t>onductors</w:t>
            </w:r>
          </w:p>
          <w:p w:rsidRPr="00873D3B" w:rsidR="00175457" w:rsidP="4B078868" w:rsidRDefault="003B0131" w14:paraId="00467FAB" w14:textId="125C84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1A307445">
              <w:rPr>
                <w:sz w:val="22"/>
                <w:szCs w:val="22"/>
              </w:rPr>
              <w:t>I</w:t>
            </w:r>
            <w:r w:rsidRPr="4B078868" w:rsidR="003B0131">
              <w:rPr>
                <w:sz w:val="22"/>
                <w:szCs w:val="22"/>
              </w:rPr>
              <w:t>nsulators</w:t>
            </w:r>
          </w:p>
          <w:p w:rsidRPr="00873D3B" w:rsidR="00175457" w:rsidP="2C2AC455" w:rsidRDefault="003B0131" w14:paraId="0CB67DBC" w14:textId="7FF3B44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4B078868" w:rsidR="4D556E95">
              <w:rPr>
                <w:sz w:val="22"/>
                <w:szCs w:val="22"/>
              </w:rPr>
              <w:t>P</w:t>
            </w:r>
            <w:r w:rsidRPr="4B078868" w:rsidR="003B0131">
              <w:rPr>
                <w:sz w:val="22"/>
                <w:szCs w:val="22"/>
              </w:rPr>
              <w:t>olymers used for cases</w:t>
            </w:r>
            <w:r w:rsidRPr="4B078868" w:rsidR="00DE74B7">
              <w:rPr>
                <w:sz w:val="22"/>
                <w:szCs w:val="22"/>
              </w:rPr>
              <w:t xml:space="preserve">. 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50025DE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3215DE3C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1160C771" w14:textId="77777777">
            <w:pPr>
              <w:rPr>
                <w:sz w:val="24"/>
              </w:rPr>
            </w:pPr>
          </w:p>
        </w:tc>
      </w:tr>
      <w:tr w:rsidRPr="00567597" w:rsidR="00FE31B9" w:rsidTr="43B22FBB" w14:paraId="09BD7783" w14:textId="77777777">
        <w:trPr>
          <w:trHeight w:val="300"/>
        </w:trPr>
        <w:tc>
          <w:tcPr>
            <w:tcW w:w="2700" w:type="dxa"/>
            <w:shd w:val="clear" w:color="auto" w:fill="D9D9D9" w:themeFill="background1" w:themeFillShade="D9"/>
            <w:tcMar/>
          </w:tcPr>
          <w:p w:rsidR="43B22FBB" w:rsidP="43B22FBB" w:rsidRDefault="43B22FBB" w14:paraId="33D9FFC7" w14:textId="14310C6B">
            <w:pPr>
              <w:pStyle w:val="Normal"/>
              <w:rPr>
                <w:rStyle w:val="normaltextrun"/>
                <w:rFonts w:ascii="Calibri" w:hAnsi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D9D9D9" w:themeFill="background1" w:themeFillShade="D9"/>
            <w:tcMar/>
          </w:tcPr>
          <w:p w:rsidRPr="00B71E33" w:rsidR="00FE31B9" w:rsidP="2C2AC455" w:rsidRDefault="00FE31B9" w14:paraId="22CE6BE6" w14:textId="13FBD054" w14:noSpellErr="1">
            <w:pPr>
              <w:autoSpaceDE w:val="0"/>
              <w:autoSpaceDN w:val="0"/>
              <w:adjustRightInd w:val="0"/>
              <w:rPr>
                <w:b w:val="1"/>
                <w:bCs w:val="1"/>
                <w:sz w:val="22"/>
                <w:szCs w:val="22"/>
              </w:rPr>
            </w:pPr>
            <w:r w:rsidRPr="2C2AC455" w:rsidR="00FE31B9">
              <w:rPr>
                <w:rStyle w:val="normaltextrun"/>
                <w:rFonts w:ascii="Calibri" w:hAnsi="Calibri" w:cs="Calibri"/>
                <w:b w:val="1"/>
                <w:bCs w:val="1"/>
                <w:color w:val="000000"/>
                <w:sz w:val="22"/>
                <w:szCs w:val="22"/>
                <w:bdr w:val="none" w:color="auto" w:sz="0" w:space="0" w:frame="1"/>
              </w:rPr>
              <w:t>Social footprint</w:t>
            </w:r>
            <w:r w:rsidRPr="2C2AC455" w:rsidR="00FE31B9">
              <w:rPr>
                <w:rStyle w:val="normaltextrun"/>
                <w:rFonts w:ascii="Calibri" w:hAnsi="Calibri" w:cs="Calibri"/>
                <w:b w:val="1"/>
                <w:bCs w:val="1"/>
                <w:color w:val="000000"/>
                <w:sz w:val="22"/>
                <w:szCs w:val="22"/>
                <w:bdr w:val="none" w:color="auto" w:sz="0" w:space="0" w:frame="1"/>
              </w:rPr>
              <w:t xml:space="preserve">, </w:t>
            </w:r>
            <w:r w:rsidRPr="2C2AC455" w:rsidR="00FE31B9">
              <w:rPr>
                <w:rStyle w:val="normaltextrun"/>
                <w:rFonts w:ascii="Calibri" w:hAnsi="Calibri" w:cs="Calibri"/>
                <w:b w:val="1"/>
                <w:bCs w:val="1"/>
                <w:color w:val="000000"/>
                <w:sz w:val="22"/>
                <w:szCs w:val="22"/>
                <w:bdr w:val="none" w:color="auto" w:sz="0" w:space="0" w:frame="1"/>
              </w:rPr>
              <w:t>Ecological footprint</w:t>
            </w:r>
            <w:bookmarkStart w:name="_GoBack" w:id="0"/>
            <w:bookmarkEnd w:id="0"/>
          </w:p>
        </w:tc>
        <w:tc>
          <w:tcPr>
            <w:tcW w:w="811" w:type="dxa"/>
            <w:shd w:val="clear" w:color="auto" w:fill="FF0000"/>
            <w:tcMar/>
          </w:tcPr>
          <w:p w:rsidRPr="00567597" w:rsidR="00FE31B9" w:rsidP="00E66FCE" w:rsidRDefault="00FE31B9" w14:paraId="640E138B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FE31B9" w:rsidP="00E66FCE" w:rsidRDefault="00FE31B9" w14:paraId="0B10B62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FE31B9" w:rsidP="00E66FCE" w:rsidRDefault="00FE31B9" w14:paraId="1B28DD46" w14:textId="77777777">
            <w:pPr>
              <w:rPr>
                <w:sz w:val="24"/>
              </w:rPr>
            </w:pPr>
          </w:p>
        </w:tc>
      </w:tr>
      <w:tr w:rsidRPr="00567597" w:rsidR="00175457" w:rsidTr="43B22FBB" w14:paraId="48D28C17" w14:textId="5228E126">
        <w:trPr>
          <w:trHeight w:val="300"/>
        </w:trPr>
        <w:tc>
          <w:tcPr>
            <w:tcW w:w="2700" w:type="dxa"/>
            <w:tcMar/>
          </w:tcPr>
          <w:p w:rsidR="549BE987" w:rsidP="43B22FBB" w:rsidRDefault="549BE987" w14:paraId="7B7AAB43" w14:textId="62C6063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B22FBB" w:rsidR="549BE987">
              <w:rPr>
                <w:b w:val="1"/>
                <w:bCs w:val="1"/>
                <w:sz w:val="22"/>
                <w:szCs w:val="22"/>
              </w:rPr>
              <w:t>The way in which the selection of components and systems is influenced</w:t>
            </w:r>
            <w:r w:rsidRPr="43B22FBB" w:rsidR="549BE987">
              <w:rPr>
                <w:sz w:val="22"/>
                <w:szCs w:val="22"/>
              </w:rPr>
              <w:t>:</w:t>
            </w:r>
          </w:p>
          <w:p w:rsidR="43B22FBB" w:rsidP="43B22FBB" w:rsidRDefault="43B22FBB" w14:paraId="14AE4171" w14:textId="1575AB88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5635" w:type="dxa"/>
            <w:tcMar/>
          </w:tcPr>
          <w:p w:rsidRPr="00DE74B7" w:rsidR="00175457" w:rsidP="4B078868" w:rsidRDefault="003B0131" w14:paraId="0965494F" w14:textId="305BD8A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B078868" w:rsidR="4E8409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Aesthetic factors</w:t>
            </w:r>
          </w:p>
          <w:p w:rsidRPr="00DE74B7" w:rsidR="00175457" w:rsidP="4B078868" w:rsidRDefault="003B0131" w14:paraId="7CB92627" w14:textId="33B2FBB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B078868" w:rsidR="4E8409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Environmental factors</w:t>
            </w:r>
          </w:p>
          <w:p w:rsidRPr="00DE74B7" w:rsidR="00175457" w:rsidP="4B078868" w:rsidRDefault="003B0131" w14:paraId="5EB63FEA" w14:textId="0E171DD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B078868" w:rsidR="4E8409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Availability factors</w:t>
            </w:r>
          </w:p>
          <w:p w:rsidRPr="00DE74B7" w:rsidR="00175457" w:rsidP="4B078868" w:rsidRDefault="003B0131" w14:paraId="54867F78" w14:textId="449EBAE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B078868" w:rsidR="4E8409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Cost factors</w:t>
            </w:r>
          </w:p>
          <w:p w:rsidRPr="00DE74B7" w:rsidR="00175457" w:rsidP="4B078868" w:rsidRDefault="003B0131" w14:paraId="5B3A1AA0" w14:textId="23E4A2B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B078868" w:rsidR="4E8409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Social factors</w:t>
            </w:r>
          </w:p>
          <w:p w:rsidRPr="00DE74B7" w:rsidR="00175457" w:rsidP="4B078868" w:rsidRDefault="003B0131" w14:paraId="4F05CA55" w14:textId="028CA3D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B078868" w:rsidR="4E8409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Cultural and ethical factors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C30023C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E729E7E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05525E60" w14:textId="77777777">
            <w:pPr>
              <w:rPr>
                <w:sz w:val="24"/>
              </w:rPr>
            </w:pPr>
          </w:p>
        </w:tc>
      </w:tr>
      <w:tr w:rsidRPr="00567597" w:rsidR="00DE74B7" w:rsidTr="43B22FBB" w14:paraId="62A0C082" w14:textId="43FB4E1C">
        <w:trPr>
          <w:trHeight w:val="300"/>
        </w:trPr>
        <w:tc>
          <w:tcPr>
            <w:tcW w:w="2700" w:type="dxa"/>
            <w:shd w:val="clear" w:color="auto" w:fill="D9D9D9" w:themeFill="background1" w:themeFillShade="D9"/>
            <w:tcMar/>
          </w:tcPr>
          <w:p w:rsidR="7FDEEF73" w:rsidP="43B22FBB" w:rsidRDefault="7FDEEF73" w14:paraId="79DCA619" w14:textId="415A19A1">
            <w:pPr>
              <w:pStyle w:val="Normal"/>
              <w:rPr>
                <w:sz w:val="22"/>
                <w:szCs w:val="22"/>
              </w:rPr>
            </w:pPr>
            <w:r w:rsidRPr="43B22FBB" w:rsidR="7FDEEF73">
              <w:rPr>
                <w:b w:val="1"/>
                <w:bCs w:val="1"/>
                <w:sz w:val="22"/>
                <w:szCs w:val="22"/>
              </w:rPr>
              <w:t>The impact of forces and stresses on objects and how they can be reinforced and stiffened:</w:t>
            </w:r>
          </w:p>
        </w:tc>
        <w:tc>
          <w:tcPr>
            <w:tcW w:w="5635" w:type="dxa"/>
            <w:shd w:val="clear" w:color="auto" w:fill="D9D9D9" w:themeFill="background1" w:themeFillShade="D9"/>
            <w:tcMar/>
          </w:tcPr>
          <w:p w:rsidRPr="00DE74B7" w:rsidR="00DE74B7" w:rsidP="4B078868" w:rsidRDefault="00DE74B7" w14:paraId="0FAFA841" w14:textId="7E150EFC">
            <w:pPr>
              <w:rPr>
                <w:sz w:val="22"/>
                <w:szCs w:val="22"/>
              </w:rPr>
            </w:pPr>
            <w:r w:rsidRPr="43B22FBB" w:rsidR="00DE74B7">
              <w:rPr>
                <w:sz w:val="22"/>
                <w:szCs w:val="22"/>
              </w:rPr>
              <w:t>Forces and stresses</w:t>
            </w:r>
          </w:p>
          <w:p w:rsidRPr="00DE74B7" w:rsidR="00DE74B7" w:rsidP="2C2AC455" w:rsidRDefault="00DE74B7" w14:paraId="31665793" w14:textId="5A99C202">
            <w:pPr>
              <w:rPr>
                <w:sz w:val="22"/>
                <w:szCs w:val="22"/>
              </w:rPr>
            </w:pPr>
            <w:r w:rsidRPr="4B078868" w:rsidR="00DE74B7">
              <w:rPr>
                <w:sz w:val="22"/>
                <w:szCs w:val="22"/>
              </w:rPr>
              <w:t>Reinforcement/stiffening techniques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DE74B7" w:rsidP="00DE74B7" w:rsidRDefault="00DE74B7" w14:paraId="3E3A6E2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DE74B7" w:rsidP="00DE74B7" w:rsidRDefault="00DE74B7" w14:paraId="1279281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DE74B7" w:rsidP="00DE74B7" w:rsidRDefault="00DE74B7" w14:paraId="1AF05BB8" w14:textId="77777777">
            <w:pPr>
              <w:rPr>
                <w:sz w:val="24"/>
              </w:rPr>
            </w:pPr>
          </w:p>
        </w:tc>
      </w:tr>
      <w:tr w:rsidRPr="00567597" w:rsidR="00DE74B7" w:rsidTr="43B22FBB" w14:paraId="025886F3" w14:textId="11FB69A1">
        <w:trPr>
          <w:trHeight w:val="300"/>
        </w:trPr>
        <w:tc>
          <w:tcPr>
            <w:tcW w:w="2700" w:type="dxa"/>
            <w:tcMar/>
          </w:tcPr>
          <w:p w:rsidR="6AD1861E" w:rsidP="43B22FBB" w:rsidRDefault="6AD1861E" w14:paraId="7C508F91" w14:textId="41A74682">
            <w:pPr>
              <w:pStyle w:val="Normal"/>
              <w:rPr>
                <w:sz w:val="22"/>
                <w:szCs w:val="22"/>
              </w:rPr>
            </w:pPr>
            <w:r w:rsidRPr="43B22FBB" w:rsidR="6AD1861E">
              <w:rPr>
                <w:b w:val="1"/>
                <w:bCs w:val="1"/>
                <w:sz w:val="22"/>
                <w:szCs w:val="22"/>
              </w:rPr>
              <w:t>Stock forms, types and sizes in order to calculate and determine the quantity of components required:</w:t>
            </w:r>
          </w:p>
        </w:tc>
        <w:tc>
          <w:tcPr>
            <w:tcW w:w="5635" w:type="dxa"/>
            <w:tcMar/>
          </w:tcPr>
          <w:p w:rsidRPr="00DE74B7" w:rsidR="00DE74B7" w:rsidP="4B078868" w:rsidRDefault="00DE74B7" w14:paraId="2E9AD898" w14:textId="031EBBDC">
            <w:pPr>
              <w:rPr>
                <w:sz w:val="22"/>
                <w:szCs w:val="22"/>
              </w:rPr>
            </w:pPr>
            <w:r w:rsidRPr="4B078868" w:rsidR="00DE74B7">
              <w:rPr>
                <w:sz w:val="22"/>
                <w:szCs w:val="22"/>
              </w:rPr>
              <w:t>Stock forms/types</w:t>
            </w:r>
          </w:p>
          <w:p w:rsidRPr="00DE74B7" w:rsidR="00DE74B7" w:rsidP="2C2AC455" w:rsidRDefault="00DE74B7" w14:paraId="43A14370" w14:textId="04ECF054">
            <w:pPr>
              <w:rPr>
                <w:sz w:val="22"/>
                <w:szCs w:val="22"/>
              </w:rPr>
            </w:pPr>
            <w:r w:rsidRPr="4B078868" w:rsidR="00DE74B7">
              <w:rPr>
                <w:sz w:val="22"/>
                <w:szCs w:val="22"/>
              </w:rPr>
              <w:t>Sizes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DE74B7" w:rsidP="00DE74B7" w:rsidRDefault="00DE74B7" w14:paraId="1CA5090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DE74B7" w:rsidP="00DE74B7" w:rsidRDefault="00DE74B7" w14:paraId="0B960EE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DE74B7" w:rsidP="00DE74B7" w:rsidRDefault="00DE74B7" w14:paraId="750FF969" w14:textId="77777777">
            <w:pPr>
              <w:rPr>
                <w:sz w:val="24"/>
              </w:rPr>
            </w:pPr>
          </w:p>
        </w:tc>
      </w:tr>
      <w:tr w:rsidRPr="00567597" w:rsidR="00DE74B7" w:rsidTr="43B22FBB" w14:paraId="09F251FB" w14:textId="00E02CA1">
        <w:trPr>
          <w:trHeight w:val="300"/>
        </w:trPr>
        <w:tc>
          <w:tcPr>
            <w:tcW w:w="2700" w:type="dxa"/>
            <w:shd w:val="clear" w:color="auto" w:fill="D9D9D9" w:themeFill="background1" w:themeFillShade="D9"/>
            <w:tcMar/>
          </w:tcPr>
          <w:p w:rsidR="2AF7EF1B" w:rsidP="43B22FBB" w:rsidRDefault="2AF7EF1B" w14:paraId="26FAF267" w14:textId="6251A65A">
            <w:pPr>
              <w:rPr>
                <w:sz w:val="22"/>
                <w:szCs w:val="22"/>
              </w:rPr>
            </w:pPr>
            <w:r w:rsidRPr="43B22FBB" w:rsidR="2AF7EF1B">
              <w:rPr>
                <w:b w:val="1"/>
                <w:bCs w:val="1"/>
                <w:sz w:val="22"/>
                <w:szCs w:val="22"/>
              </w:rPr>
              <w:t>Alternative processes that can be used to manufacture components and systems to different scales of production:</w:t>
            </w:r>
          </w:p>
          <w:p w:rsidR="43B22FBB" w:rsidP="43B22FBB" w:rsidRDefault="43B22FBB" w14:paraId="2CDDF2A8" w14:textId="243BA564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5635" w:type="dxa"/>
            <w:shd w:val="clear" w:color="auto" w:fill="D9D9D9" w:themeFill="background1" w:themeFillShade="D9"/>
            <w:tcMar/>
          </w:tcPr>
          <w:p w:rsidRPr="00DE74B7" w:rsidR="00DE74B7" w:rsidP="4B078868" w:rsidRDefault="00DE74B7" w14:paraId="519619D2" w14:textId="7D489B15">
            <w:pPr>
              <w:rPr>
                <w:sz w:val="22"/>
                <w:szCs w:val="22"/>
              </w:rPr>
            </w:pPr>
            <w:r w:rsidRPr="4B078868" w:rsidR="00DE74B7">
              <w:rPr>
                <w:sz w:val="22"/>
                <w:szCs w:val="22"/>
              </w:rPr>
              <w:t>Processes</w:t>
            </w:r>
          </w:p>
          <w:p w:rsidRPr="00DE74B7" w:rsidR="00DE74B7" w:rsidP="4B078868" w:rsidRDefault="00DE74B7" w14:paraId="3391AA04" w14:textId="7E384B43">
            <w:pPr>
              <w:rPr>
                <w:sz w:val="22"/>
                <w:szCs w:val="22"/>
              </w:rPr>
            </w:pPr>
            <w:r w:rsidRPr="4B078868" w:rsidR="00DE74B7">
              <w:rPr>
                <w:sz w:val="22"/>
                <w:szCs w:val="22"/>
              </w:rPr>
              <w:t>Scales of production</w:t>
            </w:r>
          </w:p>
          <w:p w:rsidRPr="00DE74B7" w:rsidR="00DE74B7" w:rsidP="2C2AC455" w:rsidRDefault="00DE74B7" w14:paraId="7BA21001" w14:textId="2CE33664">
            <w:pPr>
              <w:rPr>
                <w:sz w:val="22"/>
                <w:szCs w:val="22"/>
              </w:rPr>
            </w:pPr>
            <w:r w:rsidRPr="4B078868" w:rsidR="00DE74B7">
              <w:rPr>
                <w:sz w:val="22"/>
                <w:szCs w:val="22"/>
              </w:rPr>
              <w:t>Techniques for quantity production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DE74B7" w:rsidP="00DE74B7" w:rsidRDefault="00DE74B7" w14:paraId="134CF22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DE74B7" w:rsidP="00DE74B7" w:rsidRDefault="00DE74B7" w14:paraId="301242A4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DE74B7" w:rsidP="00DE74B7" w:rsidRDefault="00DE74B7" w14:paraId="331CDD27" w14:textId="77777777">
            <w:pPr>
              <w:rPr>
                <w:sz w:val="24"/>
              </w:rPr>
            </w:pPr>
          </w:p>
        </w:tc>
      </w:tr>
      <w:tr w:rsidRPr="00567597" w:rsidR="00DE74B7" w:rsidTr="43B22FBB" w14:paraId="23B5AE88" w14:textId="755CF1A4">
        <w:trPr>
          <w:trHeight w:val="300"/>
        </w:trPr>
        <w:tc>
          <w:tcPr>
            <w:tcW w:w="2700" w:type="dxa"/>
            <w:tcMar/>
          </w:tcPr>
          <w:p w:rsidR="75AE6D0E" w:rsidP="43B22FBB" w:rsidRDefault="75AE6D0E" w14:paraId="15BD7447" w14:textId="733A5D34">
            <w:pPr>
              <w:pStyle w:val="Normal"/>
              <w:rPr>
                <w:sz w:val="22"/>
                <w:szCs w:val="22"/>
              </w:rPr>
            </w:pPr>
            <w:r w:rsidRPr="43B22FBB" w:rsidR="75AE6D0E">
              <w:rPr>
                <w:b w:val="1"/>
                <w:bCs w:val="1"/>
                <w:sz w:val="22"/>
                <w:szCs w:val="22"/>
              </w:rPr>
              <w:t>Specialist techniques, tools, equipment and processes that can be used to shape, fabricate, construct and assemble a high-quality systems prototype:</w:t>
            </w:r>
          </w:p>
        </w:tc>
        <w:tc>
          <w:tcPr>
            <w:tcW w:w="5635" w:type="dxa"/>
            <w:tcMar/>
          </w:tcPr>
          <w:p w:rsidRPr="003C51D1" w:rsidR="00DE74B7" w:rsidP="4B078868" w:rsidRDefault="007509F8" w14:paraId="35820FDC" w14:textId="4C3FD38C">
            <w:pPr>
              <w:rPr>
                <w:sz w:val="22"/>
                <w:szCs w:val="22"/>
              </w:rPr>
            </w:pPr>
            <w:r w:rsidRPr="4B078868" w:rsidR="007509F8">
              <w:rPr>
                <w:sz w:val="22"/>
                <w:szCs w:val="22"/>
              </w:rPr>
              <w:t>Tools and equipment</w:t>
            </w:r>
          </w:p>
          <w:p w:rsidRPr="003C51D1" w:rsidR="00DE74B7" w:rsidP="4B078868" w:rsidRDefault="007509F8" w14:paraId="788F3EC2" w14:textId="23541A0F">
            <w:pPr>
              <w:rPr>
                <w:sz w:val="22"/>
                <w:szCs w:val="22"/>
              </w:rPr>
            </w:pPr>
            <w:r w:rsidRPr="4B078868" w:rsidR="007509F8">
              <w:rPr>
                <w:sz w:val="22"/>
                <w:szCs w:val="22"/>
              </w:rPr>
              <w:t>Shaping</w:t>
            </w:r>
          </w:p>
          <w:p w:rsidRPr="003C51D1" w:rsidR="00DE74B7" w:rsidP="2C2AC455" w:rsidRDefault="007509F8" w14:paraId="6C1C9296" w14:textId="5C5EFC4D">
            <w:pPr>
              <w:rPr>
                <w:sz w:val="22"/>
                <w:szCs w:val="22"/>
              </w:rPr>
            </w:pPr>
            <w:r w:rsidRPr="4B078868" w:rsidR="007509F8">
              <w:rPr>
                <w:sz w:val="22"/>
                <w:szCs w:val="22"/>
              </w:rPr>
              <w:t>Fabricating/constructing/assembling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DE74B7" w:rsidP="00DE74B7" w:rsidRDefault="00DE74B7" w14:paraId="1F3086F2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DE74B7" w:rsidP="00DE74B7" w:rsidRDefault="00DE74B7" w14:paraId="78A3773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DE74B7" w:rsidP="00DE74B7" w:rsidRDefault="00DE74B7" w14:paraId="09AF0912" w14:textId="77777777">
            <w:pPr>
              <w:rPr>
                <w:sz w:val="24"/>
              </w:rPr>
            </w:pPr>
          </w:p>
        </w:tc>
      </w:tr>
      <w:tr w:rsidRPr="00567597" w:rsidR="00DE74B7" w:rsidTr="43B22FBB" w14:paraId="601B2C5A" w14:textId="1AFBA360">
        <w:trPr>
          <w:trHeight w:val="300"/>
        </w:trPr>
        <w:tc>
          <w:tcPr>
            <w:tcW w:w="2700" w:type="dxa"/>
            <w:shd w:val="clear" w:color="auto" w:fill="D9D9D9" w:themeFill="background1" w:themeFillShade="D9"/>
            <w:tcMar/>
          </w:tcPr>
          <w:p w:rsidR="45F071AF" w:rsidP="43B22FBB" w:rsidRDefault="45F071AF" w14:paraId="4BC9C030" w14:textId="49064DCC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43B22FBB" w:rsidR="45F071AF">
              <w:rPr>
                <w:b w:val="1"/>
                <w:bCs w:val="1"/>
                <w:sz w:val="22"/>
                <w:szCs w:val="22"/>
              </w:rPr>
              <w:t>Appropriate surface treatments and finishes:</w:t>
            </w:r>
          </w:p>
        </w:tc>
        <w:tc>
          <w:tcPr>
            <w:tcW w:w="5635" w:type="dxa"/>
            <w:shd w:val="clear" w:color="auto" w:fill="D9D9D9" w:themeFill="background1" w:themeFillShade="D9"/>
            <w:tcMar/>
          </w:tcPr>
          <w:p w:rsidRPr="003C51D1" w:rsidR="00DE74B7" w:rsidP="2C2AC455" w:rsidRDefault="003C51D1" w14:paraId="2B81F749" w14:textId="0E956DE9">
            <w:pPr>
              <w:rPr>
                <w:sz w:val="22"/>
                <w:szCs w:val="22"/>
              </w:rPr>
            </w:pPr>
            <w:r w:rsidRPr="43B22FBB" w:rsidR="003C51D1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3B22FBB" w:rsidR="003C51D1">
              <w:rPr>
                <w:sz w:val="22"/>
                <w:szCs w:val="22"/>
              </w:rPr>
              <w:t>be applied to components and systems for functional and aesthetic purposes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DE74B7" w:rsidP="00DE74B7" w:rsidRDefault="00DE74B7" w14:paraId="33F8853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DE74B7" w:rsidP="00DE74B7" w:rsidRDefault="00DE74B7" w14:paraId="33928AE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DE74B7" w:rsidP="00DE74B7" w:rsidRDefault="00DE74B7" w14:paraId="42B75751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E61D2"/>
    <w:multiLevelType w:val="hybridMultilevel"/>
    <w:tmpl w:val="FA9AA9F6"/>
    <w:lvl w:ilvl="0" w:tplc="86305D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51EB5"/>
    <w:multiLevelType w:val="hybridMultilevel"/>
    <w:tmpl w:val="5DD8BD9C"/>
    <w:lvl w:ilvl="0" w:tplc="86305D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E1DC4"/>
    <w:multiLevelType w:val="hybridMultilevel"/>
    <w:tmpl w:val="38F8E856"/>
    <w:lvl w:ilvl="0" w:tplc="86305D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110DB"/>
    <w:multiLevelType w:val="hybridMultilevel"/>
    <w:tmpl w:val="926A93C6"/>
    <w:lvl w:ilvl="0" w:tplc="86305D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77860"/>
    <w:multiLevelType w:val="hybridMultilevel"/>
    <w:tmpl w:val="9D44A16A"/>
    <w:lvl w:ilvl="0" w:tplc="86305D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B77E6"/>
    <w:multiLevelType w:val="hybridMultilevel"/>
    <w:tmpl w:val="FFE0DB96"/>
    <w:lvl w:ilvl="0" w:tplc="86305D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B7BC1"/>
    <w:multiLevelType w:val="hybridMultilevel"/>
    <w:tmpl w:val="D9540350"/>
    <w:lvl w:ilvl="0" w:tplc="86305D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A7431"/>
    <w:rsid w:val="000E0DFA"/>
    <w:rsid w:val="000E565C"/>
    <w:rsid w:val="000E709C"/>
    <w:rsid w:val="00114272"/>
    <w:rsid w:val="00120F39"/>
    <w:rsid w:val="00171FE9"/>
    <w:rsid w:val="00175457"/>
    <w:rsid w:val="001A0DA2"/>
    <w:rsid w:val="001A4338"/>
    <w:rsid w:val="001F381F"/>
    <w:rsid w:val="00282C05"/>
    <w:rsid w:val="003A1DF2"/>
    <w:rsid w:val="003B0131"/>
    <w:rsid w:val="003C51D1"/>
    <w:rsid w:val="00410743"/>
    <w:rsid w:val="0042367F"/>
    <w:rsid w:val="004D0C8D"/>
    <w:rsid w:val="005120AF"/>
    <w:rsid w:val="00567597"/>
    <w:rsid w:val="00567A4C"/>
    <w:rsid w:val="00577A5C"/>
    <w:rsid w:val="00586B3D"/>
    <w:rsid w:val="00610DD6"/>
    <w:rsid w:val="00655851"/>
    <w:rsid w:val="00696F58"/>
    <w:rsid w:val="006A6124"/>
    <w:rsid w:val="00702034"/>
    <w:rsid w:val="0071254E"/>
    <w:rsid w:val="00737DEF"/>
    <w:rsid w:val="007509F8"/>
    <w:rsid w:val="00785374"/>
    <w:rsid w:val="007C3CB7"/>
    <w:rsid w:val="007F57AF"/>
    <w:rsid w:val="00873D3B"/>
    <w:rsid w:val="008962D4"/>
    <w:rsid w:val="008B70ED"/>
    <w:rsid w:val="00951EA1"/>
    <w:rsid w:val="00A906E7"/>
    <w:rsid w:val="00AA3BBF"/>
    <w:rsid w:val="00AE0851"/>
    <w:rsid w:val="00AF584E"/>
    <w:rsid w:val="00BB7AE8"/>
    <w:rsid w:val="00BC44A7"/>
    <w:rsid w:val="00C6587E"/>
    <w:rsid w:val="00CD2B0A"/>
    <w:rsid w:val="00D575F3"/>
    <w:rsid w:val="00D77F37"/>
    <w:rsid w:val="00DA30BF"/>
    <w:rsid w:val="00DE74B7"/>
    <w:rsid w:val="00DF553E"/>
    <w:rsid w:val="00E473ED"/>
    <w:rsid w:val="00E66FCE"/>
    <w:rsid w:val="00E8735D"/>
    <w:rsid w:val="00F60E41"/>
    <w:rsid w:val="00FB0BCB"/>
    <w:rsid w:val="00FC4F60"/>
    <w:rsid w:val="00FE31B9"/>
    <w:rsid w:val="01F4EB6D"/>
    <w:rsid w:val="07FF460C"/>
    <w:rsid w:val="096031D0"/>
    <w:rsid w:val="0C94D83F"/>
    <w:rsid w:val="0DC55541"/>
    <w:rsid w:val="0EE92BBB"/>
    <w:rsid w:val="155D0209"/>
    <w:rsid w:val="156D638F"/>
    <w:rsid w:val="185C4CD1"/>
    <w:rsid w:val="198E8F86"/>
    <w:rsid w:val="1A307445"/>
    <w:rsid w:val="1D2984D7"/>
    <w:rsid w:val="1DA1AA3A"/>
    <w:rsid w:val="207207CD"/>
    <w:rsid w:val="20882A84"/>
    <w:rsid w:val="2931479A"/>
    <w:rsid w:val="2AF7EF1B"/>
    <w:rsid w:val="2C2AC455"/>
    <w:rsid w:val="326C951E"/>
    <w:rsid w:val="3578C9AE"/>
    <w:rsid w:val="37C02C0C"/>
    <w:rsid w:val="3A4EE4AC"/>
    <w:rsid w:val="3A90A9C9"/>
    <w:rsid w:val="3CC158AC"/>
    <w:rsid w:val="3D64B29C"/>
    <w:rsid w:val="3D7C1419"/>
    <w:rsid w:val="43B22FBB"/>
    <w:rsid w:val="45F071AF"/>
    <w:rsid w:val="49B08F5A"/>
    <w:rsid w:val="4B078868"/>
    <w:rsid w:val="4B522C12"/>
    <w:rsid w:val="4D556E95"/>
    <w:rsid w:val="4E8409C1"/>
    <w:rsid w:val="4E9D86AA"/>
    <w:rsid w:val="50FF469F"/>
    <w:rsid w:val="5261C0DC"/>
    <w:rsid w:val="52919C7E"/>
    <w:rsid w:val="52F4C95A"/>
    <w:rsid w:val="549BE987"/>
    <w:rsid w:val="56FA3FF0"/>
    <w:rsid w:val="5F8F953F"/>
    <w:rsid w:val="60F574B8"/>
    <w:rsid w:val="61DBECF6"/>
    <w:rsid w:val="62FF085A"/>
    <w:rsid w:val="6422EC8C"/>
    <w:rsid w:val="6AD1861E"/>
    <w:rsid w:val="6B38DBE1"/>
    <w:rsid w:val="6EA38AE0"/>
    <w:rsid w:val="7283FE2A"/>
    <w:rsid w:val="75AE6D0E"/>
    <w:rsid w:val="78E8CB54"/>
    <w:rsid w:val="7FDEE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B0131"/>
    <w:pPr>
      <w:spacing w:after="200" w:line="276" w:lineRule="auto"/>
      <w:ind w:left="720"/>
      <w:contextualSpacing/>
    </w:pPr>
  </w:style>
  <w:style w:type="character" w:styleId="normaltextrun" w:customStyle="1">
    <w:name w:val="normaltextrun"/>
    <w:basedOn w:val="DefaultParagraphFont"/>
    <w:rsid w:val="00FE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Design and Technology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91DB6DAB-10BB-41CA-9E4B-7CC8A2F41071}"/>
</file>

<file path=customXml/itemProps2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purl.org/dc/dcmitype/"/>
    <ds:schemaRef ds:uri="http://schemas.microsoft.com/office/2006/documentManagement/types"/>
    <ds:schemaRef ds:uri="33f3b95c-dff4-45ef-b9d7-86b5eed9670c"/>
    <ds:schemaRef ds:uri="http://schemas.microsoft.com/office/infopath/2007/PartnerControls"/>
    <ds:schemaRef ds:uri="http://www.w3.org/XML/1998/namespace"/>
    <ds:schemaRef ds:uri="http://purl.org/dc/elements/1.1/"/>
    <ds:schemaRef ds:uri="http://schemas.openxmlformats.org/package/2006/metadata/core-properties"/>
    <ds:schemaRef ds:uri="78e0007b-acf7-43c4-b857-8394e2935dd3"/>
    <ds:schemaRef ds:uri="http://schemas.microsoft.com/office/2006/metadata/propertie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9</cp:revision>
  <cp:lastPrinted>2025-05-13T11:21:00Z</cp:lastPrinted>
  <dcterms:created xsi:type="dcterms:W3CDTF">2025-05-14T09:20:00Z</dcterms:created>
  <dcterms:modified xsi:type="dcterms:W3CDTF">2025-09-16T11:04:33Z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Exam_x0020_Board">
    <vt:lpwstr/>
  </property>
  <property fmtid="{D5CDD505-2E9C-101B-9397-08002B2CF9AE}" pid="10" name="Topic">
    <vt:lpwstr/>
  </property>
  <property fmtid="{D5CDD505-2E9C-101B-9397-08002B2CF9AE}" pid="11" name="Term">
    <vt:lpwstr/>
  </property>
  <property fmtid="{D5CDD505-2E9C-101B-9397-08002B2CF9AE}" pid="12" name="MediaServiceImageTags">
    <vt:lpwstr/>
  </property>
  <property fmtid="{D5CDD505-2E9C-101B-9397-08002B2CF9AE}" pid="13" name="Week">
    <vt:lpwstr/>
  </property>
  <property fmtid="{D5CDD505-2E9C-101B-9397-08002B2CF9AE}" pid="14" name="Exam Board">
    <vt:lpwstr/>
  </property>
  <property fmtid="{D5CDD505-2E9C-101B-9397-08002B2CF9AE}" pid="15" name="xd_ProgID">
    <vt:lpwstr/>
  </property>
  <property fmtid="{D5CDD505-2E9C-101B-9397-08002B2CF9AE}" pid="16" name="TemplateUrl">
    <vt:lpwstr/>
  </property>
  <property fmtid="{D5CDD505-2E9C-101B-9397-08002B2CF9AE}" pid="17" name="Curriculum Subject">
    <vt:lpwstr>Design and Technology</vt:lpwstr>
  </property>
  <property fmtid="{D5CDD505-2E9C-101B-9397-08002B2CF9AE}" pid="18" name="xd_Signature">
    <vt:bool>false</vt:bool>
  </property>
</Properties>
</file>